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6B9EB1" w14:textId="77777777" w:rsidR="00E4217C" w:rsidRDefault="00E4217C">
      <w:pPr>
        <w:jc w:val="center"/>
        <w:rPr>
          <w:rFonts w:ascii="Times New Roman" w:eastAsia="Times New Roman" w:hAnsi="Times New Roman" w:cs="Times New Roman"/>
          <w:b/>
          <w:sz w:val="32"/>
          <w:szCs w:val="32"/>
        </w:rPr>
      </w:pPr>
      <w:bookmarkStart w:id="0" w:name="_GoBack"/>
      <w:bookmarkEnd w:id="0"/>
    </w:p>
    <w:p w14:paraId="21B3A327" w14:textId="77777777" w:rsidR="00E4217C" w:rsidRDefault="00E4217C">
      <w:pPr>
        <w:jc w:val="center"/>
        <w:rPr>
          <w:rFonts w:ascii="Times New Roman" w:eastAsia="Times New Roman" w:hAnsi="Times New Roman" w:cs="Times New Roman"/>
          <w:b/>
          <w:sz w:val="32"/>
          <w:szCs w:val="32"/>
        </w:rPr>
      </w:pPr>
    </w:p>
    <w:p w14:paraId="0386C126" w14:textId="77777777" w:rsidR="00E4217C" w:rsidRDefault="008E37A7">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PROCESO ADMINISTRATIVO </w:t>
      </w:r>
    </w:p>
    <w:p w14:paraId="63AC8833" w14:textId="77777777" w:rsidR="00E4217C" w:rsidRDefault="00E4217C">
      <w:pPr>
        <w:spacing w:line="360" w:lineRule="auto"/>
        <w:jc w:val="both"/>
        <w:rPr>
          <w:rFonts w:ascii="Times New Roman" w:eastAsia="Times New Roman" w:hAnsi="Times New Roman" w:cs="Times New Roman"/>
          <w:b/>
          <w:sz w:val="32"/>
          <w:szCs w:val="32"/>
        </w:rPr>
      </w:pPr>
    </w:p>
    <w:p w14:paraId="6CF1EB9C" w14:textId="77777777" w:rsidR="00E4217C" w:rsidRDefault="008E37A7">
      <w:pPr>
        <w:spacing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“Contribuciones de impacto al desarrollo de la ciencia de la administración de Mario Baena de Alcázar”</w:t>
      </w:r>
      <w:r>
        <w:rPr>
          <w:rFonts w:ascii="Times New Roman" w:eastAsia="Times New Roman" w:hAnsi="Times New Roman" w:cs="Times New Roman"/>
          <w:b/>
          <w:sz w:val="32"/>
          <w:szCs w:val="32"/>
        </w:rPr>
        <w:br/>
        <w:t xml:space="preserve">Autor: Barrera Restrepo Efrain </w:t>
      </w:r>
    </w:p>
    <w:p w14:paraId="17E8ACC5" w14:textId="77777777" w:rsidR="00E4217C" w:rsidRDefault="00E4217C">
      <w:pPr>
        <w:spacing w:line="360" w:lineRule="auto"/>
        <w:jc w:val="both"/>
        <w:rPr>
          <w:rFonts w:ascii="Times New Roman" w:eastAsia="Times New Roman" w:hAnsi="Times New Roman" w:cs="Times New Roman"/>
          <w:b/>
          <w:sz w:val="32"/>
          <w:szCs w:val="32"/>
        </w:rPr>
      </w:pPr>
    </w:p>
    <w:p w14:paraId="5438C706" w14:textId="77777777" w:rsidR="00E4217C" w:rsidRDefault="00E4217C">
      <w:pPr>
        <w:spacing w:line="360" w:lineRule="auto"/>
        <w:jc w:val="both"/>
        <w:rPr>
          <w:rFonts w:ascii="Times New Roman" w:eastAsia="Times New Roman" w:hAnsi="Times New Roman" w:cs="Times New Roman"/>
          <w:b/>
          <w:sz w:val="32"/>
          <w:szCs w:val="32"/>
        </w:rPr>
      </w:pPr>
    </w:p>
    <w:p w14:paraId="213819A2" w14:textId="77777777" w:rsidR="00E4217C" w:rsidRDefault="008E37A7">
      <w:pPr>
        <w:spacing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P R E S E N T A</w:t>
      </w:r>
    </w:p>
    <w:p w14:paraId="003C1746" w14:textId="77777777" w:rsidR="00E4217C" w:rsidRDefault="008E37A7">
      <w:pPr>
        <w:spacing w:line="360" w:lineRule="auto"/>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 xml:space="preserve">Camarillo Nazario Mirsa Helena </w:t>
      </w:r>
    </w:p>
    <w:p w14:paraId="1C558D7B" w14:textId="77777777" w:rsidR="00E4217C" w:rsidRDefault="008E37A7">
      <w:pPr>
        <w:spacing w:line="360" w:lineRule="auto"/>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Dinorin Cataño Cesar David</w:t>
      </w:r>
      <w:r>
        <w:rPr>
          <w:rFonts w:ascii="Times New Roman" w:eastAsia="Times New Roman" w:hAnsi="Times New Roman" w:cs="Times New Roman"/>
          <w:sz w:val="32"/>
          <w:szCs w:val="32"/>
        </w:rPr>
        <w:br/>
        <w:t xml:space="preserve">Perez Angeles Lizeth </w:t>
      </w:r>
      <w:r>
        <w:rPr>
          <w:rFonts w:ascii="Times New Roman" w:eastAsia="Times New Roman" w:hAnsi="Times New Roman" w:cs="Times New Roman"/>
          <w:sz w:val="32"/>
          <w:szCs w:val="32"/>
        </w:rPr>
        <w:br/>
        <w:t>Rico Aguilar Katty Xeomara</w:t>
      </w:r>
      <w:r>
        <w:rPr>
          <w:rFonts w:ascii="Times New Roman" w:eastAsia="Times New Roman" w:hAnsi="Times New Roman" w:cs="Times New Roman"/>
          <w:sz w:val="32"/>
          <w:szCs w:val="32"/>
        </w:rPr>
        <w:br/>
        <w:t xml:space="preserve">Valenzuela Zamarripa Sandra Paola </w:t>
      </w:r>
      <w:r>
        <w:rPr>
          <w:rFonts w:ascii="Times New Roman" w:eastAsia="Times New Roman" w:hAnsi="Times New Roman" w:cs="Times New Roman"/>
          <w:sz w:val="32"/>
          <w:szCs w:val="32"/>
        </w:rPr>
        <w:br/>
        <w:t>Vazquez Xinel Luis Antonio</w:t>
      </w:r>
    </w:p>
    <w:p w14:paraId="1921723E" w14:textId="77777777" w:rsidR="00E4217C" w:rsidRDefault="00E4217C">
      <w:pPr>
        <w:spacing w:line="360" w:lineRule="auto"/>
        <w:jc w:val="center"/>
        <w:rPr>
          <w:rFonts w:ascii="Times New Roman" w:eastAsia="Times New Roman" w:hAnsi="Times New Roman" w:cs="Times New Roman"/>
          <w:sz w:val="32"/>
          <w:szCs w:val="32"/>
        </w:rPr>
      </w:pPr>
    </w:p>
    <w:p w14:paraId="33286C1F" w14:textId="77777777" w:rsidR="00E4217C" w:rsidRDefault="00E4217C">
      <w:pPr>
        <w:spacing w:line="360" w:lineRule="auto"/>
        <w:jc w:val="center"/>
        <w:rPr>
          <w:rFonts w:ascii="Times New Roman" w:eastAsia="Times New Roman" w:hAnsi="Times New Roman" w:cs="Times New Roman"/>
          <w:sz w:val="32"/>
          <w:szCs w:val="32"/>
        </w:rPr>
      </w:pPr>
    </w:p>
    <w:p w14:paraId="30C8B28F" w14:textId="77777777" w:rsidR="00E4217C" w:rsidRDefault="00E4217C">
      <w:pPr>
        <w:spacing w:line="360" w:lineRule="auto"/>
        <w:jc w:val="center"/>
        <w:rPr>
          <w:rFonts w:ascii="Times New Roman" w:eastAsia="Times New Roman" w:hAnsi="Times New Roman" w:cs="Times New Roman"/>
          <w:sz w:val="32"/>
          <w:szCs w:val="32"/>
        </w:rPr>
      </w:pPr>
    </w:p>
    <w:p w14:paraId="1E76F4DD" w14:textId="77777777" w:rsidR="00E4217C" w:rsidRDefault="008E37A7">
      <w:pPr>
        <w:spacing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P R O F E S O R </w:t>
      </w:r>
    </w:p>
    <w:p w14:paraId="549C7EC0" w14:textId="77777777" w:rsidR="00E4217C" w:rsidRDefault="00E4217C">
      <w:pPr>
        <w:spacing w:line="360" w:lineRule="auto"/>
        <w:rPr>
          <w:rFonts w:ascii="Times New Roman" w:eastAsia="Times New Roman" w:hAnsi="Times New Roman" w:cs="Times New Roman"/>
          <w:sz w:val="32"/>
          <w:szCs w:val="32"/>
        </w:rPr>
      </w:pPr>
    </w:p>
    <w:p w14:paraId="12B77BFF" w14:textId="77777777" w:rsidR="00E4217C" w:rsidRDefault="008E37A7">
      <w:pPr>
        <w:spacing w:line="360" w:lineRule="auto"/>
        <w:jc w:val="center"/>
        <w:rPr>
          <w:rFonts w:ascii="Merriweather" w:eastAsia="Merriweather" w:hAnsi="Merriweather" w:cs="Merriweather"/>
          <w:sz w:val="24"/>
          <w:szCs w:val="24"/>
        </w:rPr>
      </w:pPr>
      <w:r>
        <w:rPr>
          <w:rFonts w:ascii="Merriweather" w:eastAsia="Merriweather" w:hAnsi="Merriweather" w:cs="Merriweather"/>
          <w:sz w:val="24"/>
          <w:szCs w:val="24"/>
        </w:rPr>
        <w:t>Profr. Lovera Torres Juan</w:t>
      </w:r>
    </w:p>
    <w:p w14:paraId="241C9CDC" w14:textId="77777777" w:rsidR="00E4217C" w:rsidRDefault="00E4217C">
      <w:pPr>
        <w:spacing w:line="360" w:lineRule="auto"/>
        <w:jc w:val="both"/>
        <w:rPr>
          <w:rFonts w:ascii="Merriweather" w:eastAsia="Merriweather" w:hAnsi="Merriweather" w:cs="Merriweather"/>
          <w:b/>
        </w:rPr>
      </w:pPr>
    </w:p>
    <w:p w14:paraId="78BA78BD" w14:textId="77777777" w:rsidR="00E4217C" w:rsidRDefault="00E4217C">
      <w:pPr>
        <w:spacing w:line="360" w:lineRule="auto"/>
        <w:jc w:val="both"/>
        <w:rPr>
          <w:rFonts w:ascii="Merriweather" w:eastAsia="Merriweather" w:hAnsi="Merriweather" w:cs="Merriweather"/>
          <w:b/>
        </w:rPr>
      </w:pPr>
    </w:p>
    <w:p w14:paraId="24B6DC2E" w14:textId="77777777" w:rsidR="00E4217C" w:rsidRDefault="00E4217C">
      <w:pPr>
        <w:spacing w:line="360" w:lineRule="auto"/>
        <w:jc w:val="both"/>
        <w:rPr>
          <w:rFonts w:ascii="Merriweather" w:eastAsia="Merriweather" w:hAnsi="Merriweather" w:cs="Merriweather"/>
          <w:b/>
        </w:rPr>
      </w:pPr>
    </w:p>
    <w:p w14:paraId="16298B62" w14:textId="77777777" w:rsidR="00E4217C" w:rsidRDefault="00E4217C">
      <w:pPr>
        <w:spacing w:line="360" w:lineRule="auto"/>
        <w:jc w:val="both"/>
        <w:rPr>
          <w:rFonts w:ascii="Merriweather" w:eastAsia="Merriweather" w:hAnsi="Merriweather" w:cs="Merriweather"/>
          <w:b/>
        </w:rPr>
      </w:pPr>
    </w:p>
    <w:p w14:paraId="52D4EAB1" w14:textId="77777777" w:rsidR="00E4217C" w:rsidRDefault="00E4217C">
      <w:pPr>
        <w:spacing w:line="360" w:lineRule="auto"/>
        <w:jc w:val="both"/>
        <w:rPr>
          <w:rFonts w:ascii="Merriweather" w:eastAsia="Merriweather" w:hAnsi="Merriweather" w:cs="Merriweather"/>
          <w:b/>
        </w:rPr>
      </w:pPr>
    </w:p>
    <w:p w14:paraId="4D3C7C11" w14:textId="77777777" w:rsidR="00E4217C" w:rsidRDefault="00E4217C">
      <w:pPr>
        <w:spacing w:line="360" w:lineRule="auto"/>
        <w:jc w:val="both"/>
        <w:rPr>
          <w:rFonts w:ascii="Merriweather" w:eastAsia="Merriweather" w:hAnsi="Merriweather" w:cs="Merriweather"/>
          <w:b/>
        </w:rPr>
      </w:pPr>
    </w:p>
    <w:p w14:paraId="24706401" w14:textId="77777777" w:rsidR="00E4217C" w:rsidRDefault="008E37A7">
      <w:pPr>
        <w:spacing w:line="360" w:lineRule="auto"/>
        <w:jc w:val="both"/>
        <w:rPr>
          <w:rFonts w:ascii="Merriweather" w:eastAsia="Merriweather" w:hAnsi="Merriweather" w:cs="Merriweather"/>
          <w:b/>
        </w:rPr>
      </w:pPr>
      <w:r>
        <w:rPr>
          <w:rFonts w:ascii="Merriweather" w:eastAsia="Merriweather" w:hAnsi="Merriweather" w:cs="Merriweather"/>
          <w:b/>
        </w:rPr>
        <w:lastRenderedPageBreak/>
        <w:t>ÍNDICE</w:t>
      </w:r>
    </w:p>
    <w:p w14:paraId="06B94D50" w14:textId="77777777" w:rsidR="00E4217C" w:rsidRDefault="00E4217C">
      <w:pPr>
        <w:spacing w:line="360" w:lineRule="auto"/>
        <w:jc w:val="both"/>
        <w:rPr>
          <w:rFonts w:ascii="Merriweather" w:eastAsia="Merriweather" w:hAnsi="Merriweather" w:cs="Merriweather"/>
          <w:b/>
        </w:rPr>
      </w:pPr>
    </w:p>
    <w:p w14:paraId="0DD7AC77" w14:textId="77777777" w:rsidR="00E4217C" w:rsidRDefault="008E37A7">
      <w:pPr>
        <w:spacing w:line="360" w:lineRule="auto"/>
        <w:jc w:val="both"/>
      </w:pPr>
      <w:r>
        <w:t xml:space="preserve">RESUMEN…………………………………………………………………………………………  3 </w:t>
      </w:r>
      <w:r>
        <w:br/>
      </w:r>
      <w:r>
        <w:br/>
        <w:t>INTRODUCCIÓN…………………………………………………………………………………..4</w:t>
      </w:r>
    </w:p>
    <w:p w14:paraId="25FFFFC3" w14:textId="77777777" w:rsidR="00E4217C" w:rsidRDefault="008E37A7">
      <w:pPr>
        <w:spacing w:line="360" w:lineRule="auto"/>
        <w:jc w:val="both"/>
      </w:pPr>
      <w:r>
        <w:br/>
        <w:t>DESARROLLO…………………………………………………………………………………….. 5</w:t>
      </w:r>
      <w:r>
        <w:br/>
      </w:r>
      <w:r>
        <w:br/>
        <w:t>CONCLUSIONES………………………………………………………………………………… 7</w:t>
      </w:r>
    </w:p>
    <w:p w14:paraId="6903ADF6" w14:textId="77777777" w:rsidR="00E4217C" w:rsidRDefault="008E37A7">
      <w:pPr>
        <w:spacing w:line="360" w:lineRule="auto"/>
        <w:jc w:val="both"/>
        <w:rPr>
          <w:rFonts w:ascii="Merriweather" w:eastAsia="Merriweather" w:hAnsi="Merriweather" w:cs="Merriweather"/>
          <w:b/>
        </w:rPr>
      </w:pPr>
      <w:r>
        <w:br/>
        <w:t>BIBLIOGRAFÍA…………………………………………………………………………………….  8</w:t>
      </w:r>
      <w:r>
        <w:br/>
      </w:r>
      <w:r>
        <w:rPr>
          <w:rFonts w:ascii="Merriweather" w:eastAsia="Merriweather" w:hAnsi="Merriweather" w:cs="Merriweather"/>
          <w:b/>
        </w:rPr>
        <w:t xml:space="preserve"> </w:t>
      </w:r>
    </w:p>
    <w:p w14:paraId="4D359334" w14:textId="77777777" w:rsidR="00E4217C" w:rsidRDefault="00E4217C">
      <w:pPr>
        <w:spacing w:line="360" w:lineRule="auto"/>
        <w:jc w:val="both"/>
        <w:rPr>
          <w:rFonts w:ascii="Merriweather" w:eastAsia="Merriweather" w:hAnsi="Merriweather" w:cs="Merriweather"/>
          <w:b/>
        </w:rPr>
      </w:pPr>
    </w:p>
    <w:p w14:paraId="1B5D0DC1" w14:textId="77777777" w:rsidR="00E4217C" w:rsidRDefault="00E4217C">
      <w:pPr>
        <w:spacing w:line="360" w:lineRule="auto"/>
        <w:jc w:val="both"/>
        <w:rPr>
          <w:rFonts w:ascii="Merriweather" w:eastAsia="Merriweather" w:hAnsi="Merriweather" w:cs="Merriweather"/>
          <w:b/>
        </w:rPr>
      </w:pPr>
    </w:p>
    <w:p w14:paraId="5BE5731D" w14:textId="77777777" w:rsidR="00E4217C" w:rsidRDefault="00E4217C">
      <w:pPr>
        <w:spacing w:line="360" w:lineRule="auto"/>
        <w:jc w:val="both"/>
        <w:rPr>
          <w:rFonts w:ascii="Merriweather" w:eastAsia="Merriweather" w:hAnsi="Merriweather" w:cs="Merriweather"/>
          <w:b/>
        </w:rPr>
      </w:pPr>
    </w:p>
    <w:p w14:paraId="0C7DFCC0" w14:textId="77777777" w:rsidR="00E4217C" w:rsidRDefault="00E4217C">
      <w:pPr>
        <w:spacing w:line="360" w:lineRule="auto"/>
        <w:jc w:val="both"/>
        <w:rPr>
          <w:rFonts w:ascii="Merriweather" w:eastAsia="Merriweather" w:hAnsi="Merriweather" w:cs="Merriweather"/>
          <w:b/>
        </w:rPr>
      </w:pPr>
    </w:p>
    <w:p w14:paraId="585603BA" w14:textId="77777777" w:rsidR="00E4217C" w:rsidRDefault="00E4217C">
      <w:pPr>
        <w:spacing w:line="360" w:lineRule="auto"/>
        <w:jc w:val="both"/>
        <w:rPr>
          <w:rFonts w:ascii="Merriweather" w:eastAsia="Merriweather" w:hAnsi="Merriweather" w:cs="Merriweather"/>
          <w:b/>
        </w:rPr>
      </w:pPr>
    </w:p>
    <w:p w14:paraId="76D9D653" w14:textId="77777777" w:rsidR="00E4217C" w:rsidRDefault="00E4217C">
      <w:pPr>
        <w:spacing w:line="360" w:lineRule="auto"/>
        <w:jc w:val="both"/>
        <w:rPr>
          <w:rFonts w:ascii="Merriweather" w:eastAsia="Merriweather" w:hAnsi="Merriweather" w:cs="Merriweather"/>
          <w:b/>
        </w:rPr>
      </w:pPr>
    </w:p>
    <w:p w14:paraId="1E00339A" w14:textId="77777777" w:rsidR="00E4217C" w:rsidRDefault="00E4217C">
      <w:pPr>
        <w:spacing w:line="360" w:lineRule="auto"/>
        <w:jc w:val="both"/>
        <w:rPr>
          <w:rFonts w:ascii="Merriweather" w:eastAsia="Merriweather" w:hAnsi="Merriweather" w:cs="Merriweather"/>
          <w:b/>
        </w:rPr>
      </w:pPr>
    </w:p>
    <w:p w14:paraId="08C861C2" w14:textId="77777777" w:rsidR="00E4217C" w:rsidRDefault="00E4217C">
      <w:pPr>
        <w:spacing w:line="360" w:lineRule="auto"/>
        <w:jc w:val="both"/>
        <w:rPr>
          <w:rFonts w:ascii="Merriweather" w:eastAsia="Merriweather" w:hAnsi="Merriweather" w:cs="Merriweather"/>
          <w:b/>
        </w:rPr>
      </w:pPr>
    </w:p>
    <w:p w14:paraId="0A5AF58B" w14:textId="77777777" w:rsidR="00E4217C" w:rsidRDefault="00E4217C">
      <w:pPr>
        <w:spacing w:line="360" w:lineRule="auto"/>
        <w:jc w:val="both"/>
        <w:rPr>
          <w:rFonts w:ascii="Merriweather" w:eastAsia="Merriweather" w:hAnsi="Merriweather" w:cs="Merriweather"/>
          <w:b/>
        </w:rPr>
      </w:pPr>
    </w:p>
    <w:p w14:paraId="5E8A9376" w14:textId="77777777" w:rsidR="00E4217C" w:rsidRDefault="00E4217C">
      <w:pPr>
        <w:spacing w:line="360" w:lineRule="auto"/>
        <w:jc w:val="both"/>
        <w:rPr>
          <w:rFonts w:ascii="Merriweather" w:eastAsia="Merriweather" w:hAnsi="Merriweather" w:cs="Merriweather"/>
          <w:b/>
        </w:rPr>
      </w:pPr>
    </w:p>
    <w:p w14:paraId="0547F807" w14:textId="77777777" w:rsidR="00E4217C" w:rsidRDefault="00E4217C">
      <w:pPr>
        <w:spacing w:line="360" w:lineRule="auto"/>
        <w:jc w:val="both"/>
        <w:rPr>
          <w:rFonts w:ascii="Merriweather" w:eastAsia="Merriweather" w:hAnsi="Merriweather" w:cs="Merriweather"/>
          <w:b/>
        </w:rPr>
      </w:pPr>
    </w:p>
    <w:p w14:paraId="3502D612" w14:textId="77777777" w:rsidR="00E4217C" w:rsidRDefault="00E4217C">
      <w:pPr>
        <w:spacing w:line="360" w:lineRule="auto"/>
        <w:jc w:val="both"/>
        <w:rPr>
          <w:rFonts w:ascii="Merriweather" w:eastAsia="Merriweather" w:hAnsi="Merriweather" w:cs="Merriweather"/>
          <w:b/>
        </w:rPr>
      </w:pPr>
    </w:p>
    <w:p w14:paraId="48DB4CDA" w14:textId="77777777" w:rsidR="00E4217C" w:rsidRDefault="00E4217C">
      <w:pPr>
        <w:spacing w:line="360" w:lineRule="auto"/>
        <w:jc w:val="both"/>
        <w:rPr>
          <w:rFonts w:ascii="Merriweather" w:eastAsia="Merriweather" w:hAnsi="Merriweather" w:cs="Merriweather"/>
          <w:b/>
        </w:rPr>
      </w:pPr>
    </w:p>
    <w:p w14:paraId="202018A5" w14:textId="77777777" w:rsidR="00E4217C" w:rsidRDefault="00E4217C">
      <w:pPr>
        <w:spacing w:line="360" w:lineRule="auto"/>
        <w:jc w:val="both"/>
        <w:rPr>
          <w:rFonts w:ascii="Merriweather" w:eastAsia="Merriweather" w:hAnsi="Merriweather" w:cs="Merriweather"/>
          <w:b/>
        </w:rPr>
      </w:pPr>
    </w:p>
    <w:p w14:paraId="0A5E366E" w14:textId="77777777" w:rsidR="00E4217C" w:rsidRDefault="00E4217C">
      <w:pPr>
        <w:spacing w:line="360" w:lineRule="auto"/>
        <w:jc w:val="both"/>
        <w:rPr>
          <w:rFonts w:ascii="Merriweather" w:eastAsia="Merriweather" w:hAnsi="Merriweather" w:cs="Merriweather"/>
          <w:b/>
        </w:rPr>
      </w:pPr>
    </w:p>
    <w:p w14:paraId="5B5ACE2F" w14:textId="77777777" w:rsidR="00E4217C" w:rsidRDefault="00E4217C">
      <w:pPr>
        <w:spacing w:line="360" w:lineRule="auto"/>
        <w:jc w:val="both"/>
        <w:rPr>
          <w:rFonts w:ascii="Merriweather" w:eastAsia="Merriweather" w:hAnsi="Merriweather" w:cs="Merriweather"/>
          <w:b/>
        </w:rPr>
      </w:pPr>
    </w:p>
    <w:p w14:paraId="45A4D211" w14:textId="77777777" w:rsidR="00E4217C" w:rsidRDefault="00E4217C">
      <w:pPr>
        <w:spacing w:line="360" w:lineRule="auto"/>
        <w:jc w:val="both"/>
        <w:rPr>
          <w:rFonts w:ascii="Merriweather" w:eastAsia="Merriweather" w:hAnsi="Merriweather" w:cs="Merriweather"/>
          <w:b/>
        </w:rPr>
      </w:pPr>
    </w:p>
    <w:p w14:paraId="5F1BACB7" w14:textId="77777777" w:rsidR="00E4217C" w:rsidRDefault="00E4217C">
      <w:pPr>
        <w:spacing w:line="360" w:lineRule="auto"/>
        <w:jc w:val="both"/>
        <w:rPr>
          <w:rFonts w:ascii="Merriweather" w:eastAsia="Merriweather" w:hAnsi="Merriweather" w:cs="Merriweather"/>
          <w:b/>
        </w:rPr>
      </w:pPr>
    </w:p>
    <w:p w14:paraId="43BDE0D1" w14:textId="77777777" w:rsidR="00E4217C" w:rsidRDefault="00E4217C">
      <w:pPr>
        <w:spacing w:line="360" w:lineRule="auto"/>
        <w:jc w:val="both"/>
        <w:rPr>
          <w:rFonts w:ascii="Merriweather" w:eastAsia="Merriweather" w:hAnsi="Merriweather" w:cs="Merriweather"/>
          <w:b/>
        </w:rPr>
      </w:pPr>
    </w:p>
    <w:p w14:paraId="666680D3" w14:textId="77777777" w:rsidR="00E4217C" w:rsidRDefault="00E4217C">
      <w:pPr>
        <w:spacing w:line="360" w:lineRule="auto"/>
        <w:jc w:val="both"/>
        <w:rPr>
          <w:rFonts w:ascii="Merriweather" w:eastAsia="Merriweather" w:hAnsi="Merriweather" w:cs="Merriweather"/>
          <w:b/>
        </w:rPr>
      </w:pPr>
    </w:p>
    <w:p w14:paraId="056902C3" w14:textId="77777777" w:rsidR="00E4217C" w:rsidRDefault="00E4217C">
      <w:pPr>
        <w:spacing w:line="360" w:lineRule="auto"/>
        <w:jc w:val="both"/>
        <w:rPr>
          <w:rFonts w:ascii="Merriweather" w:eastAsia="Merriweather" w:hAnsi="Merriweather" w:cs="Merriweather"/>
          <w:b/>
        </w:rPr>
      </w:pPr>
    </w:p>
    <w:p w14:paraId="289B99BB" w14:textId="77777777" w:rsidR="00E4217C" w:rsidRDefault="00E4217C">
      <w:pPr>
        <w:spacing w:line="360" w:lineRule="auto"/>
        <w:jc w:val="both"/>
        <w:rPr>
          <w:rFonts w:ascii="Merriweather" w:eastAsia="Merriweather" w:hAnsi="Merriweather" w:cs="Merriweather"/>
          <w:b/>
        </w:rPr>
      </w:pPr>
    </w:p>
    <w:p w14:paraId="746558D2" w14:textId="77777777" w:rsidR="00E4217C" w:rsidRDefault="00E4217C">
      <w:pPr>
        <w:spacing w:line="360" w:lineRule="auto"/>
        <w:jc w:val="both"/>
        <w:rPr>
          <w:rFonts w:ascii="Merriweather" w:eastAsia="Merriweather" w:hAnsi="Merriweather" w:cs="Merriweather"/>
          <w:b/>
        </w:rPr>
      </w:pPr>
    </w:p>
    <w:p w14:paraId="6F0D71D6" w14:textId="77777777" w:rsidR="00044792" w:rsidRDefault="00044792">
      <w:pPr>
        <w:spacing w:line="360" w:lineRule="auto"/>
        <w:jc w:val="both"/>
        <w:rPr>
          <w:b/>
        </w:rPr>
      </w:pPr>
    </w:p>
    <w:p w14:paraId="71D52131" w14:textId="77777777" w:rsidR="00E4217C" w:rsidRDefault="008E37A7">
      <w:pPr>
        <w:spacing w:line="360" w:lineRule="auto"/>
        <w:jc w:val="both"/>
        <w:rPr>
          <w:b/>
        </w:rPr>
      </w:pPr>
      <w:r>
        <w:rPr>
          <w:b/>
        </w:rPr>
        <w:t>RESUMEN</w:t>
      </w:r>
    </w:p>
    <w:p w14:paraId="186737C9" w14:textId="77777777" w:rsidR="00E4217C" w:rsidRDefault="00E4217C">
      <w:pPr>
        <w:spacing w:line="360" w:lineRule="auto"/>
        <w:jc w:val="both"/>
        <w:rPr>
          <w:rFonts w:ascii="Merriweather" w:eastAsia="Merriweather" w:hAnsi="Merriweather" w:cs="Merriweather"/>
          <w:b/>
        </w:rPr>
      </w:pPr>
    </w:p>
    <w:p w14:paraId="4AD3CB8C" w14:textId="77777777" w:rsidR="00E4217C" w:rsidRDefault="008E37A7">
      <w:pPr>
        <w:spacing w:line="360" w:lineRule="auto"/>
        <w:jc w:val="both"/>
        <w:rPr>
          <w:sz w:val="24"/>
          <w:szCs w:val="24"/>
        </w:rPr>
      </w:pPr>
      <w:r>
        <w:rPr>
          <w:sz w:val="24"/>
          <w:szCs w:val="24"/>
        </w:rPr>
        <w:t xml:space="preserve">Baena de Alcázar nos da un breve recorrido sobre la evolución de estudio de la ciencia administrativa en donde nos afirma que el vínculo entre dicha ciencia y las ciencias sociales es bastante estrecha; por la referencia de la administración hacia el poder y en su presencia en la sociedad. Así mismo, nos hace alusión al aparato administrativo como un producto histórico, en donde este es comparado con el Estado porque ambas partes deben hacerse cargo de las políticas públicas y de los burócratas en las organizaciones o instituciones. </w:t>
      </w:r>
    </w:p>
    <w:p w14:paraId="3A34962C" w14:textId="77777777" w:rsidR="00E4217C" w:rsidRDefault="00E4217C">
      <w:pPr>
        <w:spacing w:line="360" w:lineRule="auto"/>
        <w:jc w:val="both"/>
        <w:rPr>
          <w:sz w:val="24"/>
          <w:szCs w:val="24"/>
        </w:rPr>
      </w:pPr>
    </w:p>
    <w:p w14:paraId="0E71E76F" w14:textId="77777777" w:rsidR="00E4217C" w:rsidRDefault="008E37A7">
      <w:pPr>
        <w:spacing w:line="360" w:lineRule="auto"/>
        <w:jc w:val="both"/>
        <w:rPr>
          <w:b/>
          <w:sz w:val="24"/>
          <w:szCs w:val="24"/>
        </w:rPr>
      </w:pPr>
      <w:r>
        <w:rPr>
          <w:b/>
          <w:sz w:val="24"/>
          <w:szCs w:val="24"/>
        </w:rPr>
        <w:t>PALABRAS CLAVE.</w:t>
      </w:r>
    </w:p>
    <w:p w14:paraId="42C851CF" w14:textId="77777777" w:rsidR="00E4217C" w:rsidRPr="00DA5E24" w:rsidRDefault="008E37A7" w:rsidP="00DA5E24">
      <w:pPr>
        <w:numPr>
          <w:ilvl w:val="0"/>
          <w:numId w:val="1"/>
        </w:numPr>
        <w:spacing w:line="360" w:lineRule="auto"/>
        <w:jc w:val="both"/>
        <w:rPr>
          <w:sz w:val="24"/>
          <w:szCs w:val="24"/>
        </w:rPr>
      </w:pPr>
      <w:r>
        <w:rPr>
          <w:sz w:val="24"/>
          <w:szCs w:val="24"/>
        </w:rPr>
        <w:t>Sociedad</w:t>
      </w:r>
      <w:r w:rsidR="00DA5E24">
        <w:rPr>
          <w:sz w:val="24"/>
          <w:szCs w:val="24"/>
        </w:rPr>
        <w:t xml:space="preserve">, </w:t>
      </w:r>
      <w:r w:rsidRPr="00DA5E24">
        <w:rPr>
          <w:sz w:val="24"/>
          <w:szCs w:val="24"/>
        </w:rPr>
        <w:t>Poder</w:t>
      </w:r>
      <w:r w:rsidR="00DA5E24">
        <w:rPr>
          <w:sz w:val="24"/>
          <w:szCs w:val="24"/>
        </w:rPr>
        <w:t xml:space="preserve">, </w:t>
      </w:r>
      <w:r w:rsidRPr="00DA5E24">
        <w:rPr>
          <w:sz w:val="24"/>
          <w:szCs w:val="24"/>
        </w:rPr>
        <w:t>Organizaciones</w:t>
      </w:r>
      <w:r w:rsidR="00DA5E24">
        <w:rPr>
          <w:sz w:val="24"/>
          <w:szCs w:val="24"/>
        </w:rPr>
        <w:t xml:space="preserve">. </w:t>
      </w:r>
    </w:p>
    <w:p w14:paraId="19F74CCA" w14:textId="77777777" w:rsidR="00E4217C" w:rsidRDefault="008E37A7" w:rsidP="00DA5E24">
      <w:pPr>
        <w:spacing w:line="360" w:lineRule="auto"/>
        <w:ind w:left="360"/>
        <w:jc w:val="both"/>
        <w:rPr>
          <w:sz w:val="24"/>
          <w:szCs w:val="24"/>
        </w:rPr>
      </w:pPr>
      <w:r>
        <w:rPr>
          <w:sz w:val="24"/>
          <w:szCs w:val="24"/>
        </w:rPr>
        <w:t xml:space="preserve"> </w:t>
      </w:r>
    </w:p>
    <w:p w14:paraId="3F49AC03" w14:textId="77777777" w:rsidR="00E4217C" w:rsidRDefault="00E4217C">
      <w:pPr>
        <w:spacing w:line="360" w:lineRule="auto"/>
        <w:jc w:val="both"/>
        <w:rPr>
          <w:rFonts w:ascii="Merriweather" w:eastAsia="Merriweather" w:hAnsi="Merriweather" w:cs="Merriweather"/>
          <w:b/>
        </w:rPr>
      </w:pPr>
    </w:p>
    <w:p w14:paraId="0858C5A3" w14:textId="77777777" w:rsidR="00E4217C" w:rsidRDefault="00E4217C">
      <w:pPr>
        <w:spacing w:line="360" w:lineRule="auto"/>
        <w:jc w:val="both"/>
        <w:rPr>
          <w:rFonts w:ascii="Merriweather" w:eastAsia="Merriweather" w:hAnsi="Merriweather" w:cs="Merriweather"/>
          <w:b/>
        </w:rPr>
      </w:pPr>
    </w:p>
    <w:p w14:paraId="50A2A9D3" w14:textId="77777777" w:rsidR="002320B9" w:rsidRDefault="002320B9">
      <w:pPr>
        <w:spacing w:line="360" w:lineRule="auto"/>
        <w:jc w:val="both"/>
        <w:rPr>
          <w:rFonts w:ascii="Merriweather" w:eastAsia="Merriweather" w:hAnsi="Merriweather" w:cs="Merriweather"/>
          <w:b/>
        </w:rPr>
      </w:pPr>
    </w:p>
    <w:p w14:paraId="0B59D28E" w14:textId="77777777" w:rsidR="002320B9" w:rsidRDefault="002320B9">
      <w:pPr>
        <w:spacing w:line="360" w:lineRule="auto"/>
        <w:jc w:val="both"/>
        <w:rPr>
          <w:rFonts w:ascii="Merriweather" w:eastAsia="Merriweather" w:hAnsi="Merriweather" w:cs="Merriweather"/>
          <w:b/>
        </w:rPr>
      </w:pPr>
    </w:p>
    <w:p w14:paraId="0FEF4F55" w14:textId="77777777" w:rsidR="002320B9" w:rsidRDefault="002320B9">
      <w:pPr>
        <w:spacing w:line="360" w:lineRule="auto"/>
        <w:jc w:val="both"/>
        <w:rPr>
          <w:rFonts w:ascii="Merriweather" w:eastAsia="Merriweather" w:hAnsi="Merriweather" w:cs="Merriweather"/>
          <w:b/>
        </w:rPr>
      </w:pPr>
    </w:p>
    <w:p w14:paraId="6AC316C4" w14:textId="77777777" w:rsidR="002320B9" w:rsidRDefault="002320B9">
      <w:pPr>
        <w:spacing w:line="360" w:lineRule="auto"/>
        <w:jc w:val="both"/>
        <w:rPr>
          <w:rFonts w:ascii="Merriweather" w:eastAsia="Merriweather" w:hAnsi="Merriweather" w:cs="Merriweather"/>
          <w:b/>
        </w:rPr>
      </w:pPr>
    </w:p>
    <w:p w14:paraId="594D4175" w14:textId="77777777" w:rsidR="002320B9" w:rsidRDefault="002320B9">
      <w:pPr>
        <w:spacing w:line="360" w:lineRule="auto"/>
        <w:jc w:val="both"/>
        <w:rPr>
          <w:rFonts w:ascii="Merriweather" w:eastAsia="Merriweather" w:hAnsi="Merriweather" w:cs="Merriweather"/>
          <w:b/>
        </w:rPr>
      </w:pPr>
    </w:p>
    <w:p w14:paraId="03D500B2" w14:textId="77777777" w:rsidR="00E4217C" w:rsidRDefault="00E4217C">
      <w:pPr>
        <w:jc w:val="both"/>
      </w:pPr>
    </w:p>
    <w:p w14:paraId="1D886251" w14:textId="77777777" w:rsidR="00E4217C" w:rsidRDefault="00E4217C">
      <w:pPr>
        <w:jc w:val="both"/>
      </w:pPr>
    </w:p>
    <w:p w14:paraId="14307301" w14:textId="77777777" w:rsidR="00E4217C" w:rsidRDefault="00E4217C">
      <w:pPr>
        <w:jc w:val="both"/>
      </w:pPr>
    </w:p>
    <w:p w14:paraId="21B89BF9" w14:textId="77777777" w:rsidR="00E4217C" w:rsidRDefault="00E4217C">
      <w:pPr>
        <w:jc w:val="both"/>
      </w:pPr>
    </w:p>
    <w:p w14:paraId="4244522F" w14:textId="77777777" w:rsidR="00E4217C" w:rsidRDefault="00E4217C">
      <w:pPr>
        <w:jc w:val="both"/>
      </w:pPr>
    </w:p>
    <w:p w14:paraId="5211ADCA" w14:textId="77777777" w:rsidR="00E4217C" w:rsidRDefault="00E4217C">
      <w:pPr>
        <w:jc w:val="both"/>
      </w:pPr>
    </w:p>
    <w:p w14:paraId="0B44FAA0" w14:textId="77777777" w:rsidR="00E4217C" w:rsidRDefault="00E4217C">
      <w:pPr>
        <w:jc w:val="both"/>
      </w:pPr>
    </w:p>
    <w:p w14:paraId="704F703D" w14:textId="77777777" w:rsidR="00E4217C" w:rsidRDefault="00E4217C">
      <w:pPr>
        <w:jc w:val="both"/>
      </w:pPr>
    </w:p>
    <w:p w14:paraId="3291C321" w14:textId="77777777" w:rsidR="00E4217C" w:rsidRDefault="00E4217C">
      <w:pPr>
        <w:jc w:val="both"/>
      </w:pPr>
    </w:p>
    <w:p w14:paraId="1CF7A348" w14:textId="77777777" w:rsidR="00E4217C" w:rsidRDefault="00E4217C">
      <w:pPr>
        <w:jc w:val="both"/>
      </w:pPr>
    </w:p>
    <w:p w14:paraId="633FAFE9" w14:textId="77777777" w:rsidR="00E4217C" w:rsidRDefault="00E4217C">
      <w:pPr>
        <w:jc w:val="both"/>
      </w:pPr>
    </w:p>
    <w:p w14:paraId="1D4C64AC" w14:textId="77777777" w:rsidR="00E4217C" w:rsidRDefault="00E4217C">
      <w:pPr>
        <w:jc w:val="both"/>
      </w:pPr>
    </w:p>
    <w:p w14:paraId="16BEEAF6" w14:textId="77777777" w:rsidR="00E4217C" w:rsidRDefault="00E4217C">
      <w:pPr>
        <w:jc w:val="both"/>
      </w:pPr>
    </w:p>
    <w:p w14:paraId="354895FE" w14:textId="77777777" w:rsidR="00E4217C" w:rsidRDefault="00E4217C">
      <w:pPr>
        <w:jc w:val="both"/>
      </w:pPr>
    </w:p>
    <w:p w14:paraId="3CAEF4B6" w14:textId="77777777" w:rsidR="00E4217C" w:rsidRDefault="00E4217C">
      <w:pPr>
        <w:jc w:val="both"/>
      </w:pPr>
    </w:p>
    <w:p w14:paraId="1EEEAFE1" w14:textId="77777777" w:rsidR="00E4217C" w:rsidRDefault="00E4217C">
      <w:pPr>
        <w:jc w:val="both"/>
      </w:pPr>
    </w:p>
    <w:p w14:paraId="45DE0256" w14:textId="77777777" w:rsidR="00E4217C" w:rsidRDefault="00E4217C">
      <w:pPr>
        <w:jc w:val="both"/>
      </w:pPr>
    </w:p>
    <w:p w14:paraId="710C6E89" w14:textId="77777777" w:rsidR="00E4217C" w:rsidRDefault="00E4217C">
      <w:pPr>
        <w:jc w:val="both"/>
      </w:pPr>
    </w:p>
    <w:p w14:paraId="04F9810C" w14:textId="77777777" w:rsidR="00E4217C" w:rsidRDefault="00E4217C">
      <w:pPr>
        <w:spacing w:line="360" w:lineRule="auto"/>
        <w:jc w:val="both"/>
      </w:pPr>
    </w:p>
    <w:p w14:paraId="72D865D3" w14:textId="77777777" w:rsidR="00E4217C" w:rsidRDefault="008E37A7">
      <w:pPr>
        <w:spacing w:line="360" w:lineRule="auto"/>
        <w:jc w:val="both"/>
      </w:pPr>
      <w:r>
        <w:rPr>
          <w:b/>
        </w:rPr>
        <w:t>INTRODUCCIÓN</w:t>
      </w:r>
      <w:r>
        <w:t>.</w:t>
      </w:r>
    </w:p>
    <w:p w14:paraId="72C73FE4" w14:textId="77777777" w:rsidR="00E4217C" w:rsidRDefault="00E4217C">
      <w:pPr>
        <w:spacing w:line="360" w:lineRule="auto"/>
        <w:jc w:val="both"/>
      </w:pPr>
    </w:p>
    <w:p w14:paraId="60EB11ED" w14:textId="77777777" w:rsidR="00E4217C" w:rsidRDefault="008E37A7">
      <w:pPr>
        <w:spacing w:line="360" w:lineRule="auto"/>
        <w:jc w:val="both"/>
        <w:rPr>
          <w:sz w:val="24"/>
          <w:szCs w:val="24"/>
        </w:rPr>
      </w:pPr>
      <w:r>
        <w:rPr>
          <w:sz w:val="24"/>
          <w:szCs w:val="24"/>
        </w:rPr>
        <w:t xml:space="preserve">Es importante adentrarnos y entender la visión de Mario Baena para tratar de explicar cuál es el objetivo de la Ciencia de la Administración desde el enfoque de las ciencias sociales. De igual manera es importante profundizar en los asertos que este hace para el desarrollo de nuestra disciplina. Asertos que están orientados a aspectos específicos para el estudio de la administración pública, desde las relaciones en las cúpulas organizacionales, a la creación y desarrollo de políticas públicas. </w:t>
      </w:r>
    </w:p>
    <w:p w14:paraId="351B93EE" w14:textId="77777777" w:rsidR="00E4217C" w:rsidRDefault="00E4217C">
      <w:pPr>
        <w:spacing w:line="360" w:lineRule="auto"/>
        <w:jc w:val="both"/>
        <w:rPr>
          <w:sz w:val="24"/>
          <w:szCs w:val="24"/>
        </w:rPr>
      </w:pPr>
    </w:p>
    <w:p w14:paraId="7E06DB56" w14:textId="17999E8E" w:rsidR="00E4217C" w:rsidRDefault="008E37A7">
      <w:pPr>
        <w:spacing w:line="360" w:lineRule="auto"/>
        <w:jc w:val="both"/>
      </w:pPr>
      <w:r>
        <w:rPr>
          <w:sz w:val="24"/>
          <w:szCs w:val="24"/>
        </w:rPr>
        <w:t xml:space="preserve">También se hablará de la importancia que tiene la administración pública dentro del Estado y como es que impacta en las políticas públicas de ciertas sociedades, así como el principio que usa el autor </w:t>
      </w:r>
      <w:r w:rsidR="00830B34">
        <w:rPr>
          <w:sz w:val="24"/>
          <w:szCs w:val="24"/>
        </w:rPr>
        <w:t xml:space="preserve"> </w:t>
      </w:r>
      <w:r>
        <w:rPr>
          <w:sz w:val="24"/>
          <w:szCs w:val="24"/>
        </w:rPr>
        <w:t>“La administración pública es un producto histórico,</w:t>
      </w:r>
      <w:r w:rsidR="00830B34">
        <w:rPr>
          <w:sz w:val="24"/>
          <w:szCs w:val="24"/>
        </w:rPr>
        <w:t xml:space="preserve"> </w:t>
      </w:r>
      <w:r>
        <w:rPr>
          <w:sz w:val="24"/>
          <w:szCs w:val="24"/>
        </w:rPr>
        <w:t>al</w:t>
      </w:r>
      <w:r w:rsidR="00830B34">
        <w:rPr>
          <w:sz w:val="24"/>
          <w:szCs w:val="24"/>
        </w:rPr>
        <w:t xml:space="preserve"> </w:t>
      </w:r>
      <w:r>
        <w:rPr>
          <w:sz w:val="24"/>
          <w:szCs w:val="24"/>
        </w:rPr>
        <w:t xml:space="preserve">igual que el Estado” </w:t>
      </w:r>
      <w:r>
        <w:br/>
      </w:r>
    </w:p>
    <w:p w14:paraId="68197630" w14:textId="77777777" w:rsidR="00E4217C" w:rsidRDefault="00E4217C">
      <w:pPr>
        <w:spacing w:line="360" w:lineRule="auto"/>
        <w:jc w:val="both"/>
      </w:pPr>
    </w:p>
    <w:p w14:paraId="729FAD5F" w14:textId="48EBCC43" w:rsidR="00E4217C" w:rsidRDefault="008E37A7">
      <w:pPr>
        <w:spacing w:line="360" w:lineRule="auto"/>
        <w:jc w:val="both"/>
        <w:rPr>
          <w:b/>
        </w:rPr>
      </w:pPr>
      <w:r>
        <w:rPr>
          <w:b/>
        </w:rPr>
        <w:t xml:space="preserve">DESARROLLO  </w:t>
      </w:r>
    </w:p>
    <w:p w14:paraId="72CB0DEB" w14:textId="77777777" w:rsidR="00E4217C" w:rsidRDefault="00E4217C">
      <w:pPr>
        <w:spacing w:line="360" w:lineRule="auto"/>
        <w:jc w:val="both"/>
      </w:pPr>
    </w:p>
    <w:p w14:paraId="72E1ECAD" w14:textId="77777777" w:rsidR="00E4217C" w:rsidRDefault="008E37A7">
      <w:pPr>
        <w:spacing w:line="360" w:lineRule="auto"/>
        <w:jc w:val="both"/>
        <w:rPr>
          <w:sz w:val="24"/>
          <w:szCs w:val="24"/>
        </w:rPr>
      </w:pPr>
      <w:r>
        <w:rPr>
          <w:sz w:val="24"/>
          <w:szCs w:val="24"/>
        </w:rPr>
        <w:t xml:space="preserve">Su lectura está separada en cinco asertos; el primero nos explica la afirmación de Baena de que la administración pública viéndose desde la perspectiva de “ciencias sociales” tenía que tener una meta hacia el poder y a su presencia en sociedad. Esto a raíz de que como el poder está involucrado en toda sociedad se puede lograr, en lugar de un análisis escatologico, uno mas humano. Por ello su objeto de estudio recae en las organizaciones que están al servicio de grupos de dominación  o elites en donde se entiende que toda relación de poder se puede calificar como positiva y negativa. </w:t>
      </w:r>
    </w:p>
    <w:p w14:paraId="60418FDF" w14:textId="77777777" w:rsidR="00E4217C" w:rsidRDefault="00E4217C">
      <w:pPr>
        <w:spacing w:line="360" w:lineRule="auto"/>
        <w:jc w:val="both"/>
        <w:rPr>
          <w:sz w:val="24"/>
          <w:szCs w:val="24"/>
        </w:rPr>
      </w:pPr>
    </w:p>
    <w:p w14:paraId="4E3954EC" w14:textId="5C5743B2" w:rsidR="00E4217C" w:rsidRDefault="008E37A7">
      <w:pPr>
        <w:spacing w:line="360" w:lineRule="auto"/>
        <w:jc w:val="both"/>
        <w:rPr>
          <w:sz w:val="24"/>
          <w:szCs w:val="24"/>
        </w:rPr>
      </w:pPr>
      <w:r>
        <w:rPr>
          <w:sz w:val="24"/>
          <w:szCs w:val="24"/>
        </w:rPr>
        <w:t xml:space="preserve">Su segundo aserto se refiere a la relación que tiene la Administración </w:t>
      </w:r>
      <w:r w:rsidR="00393BED">
        <w:rPr>
          <w:sz w:val="24"/>
          <w:szCs w:val="24"/>
        </w:rPr>
        <w:t>P</w:t>
      </w:r>
      <w:r>
        <w:rPr>
          <w:sz w:val="24"/>
          <w:szCs w:val="24"/>
        </w:rPr>
        <w:t xml:space="preserve">ública con el Estado, ya que ambas partes nacen como un producto histórico, en donde la Administración </w:t>
      </w:r>
      <w:r w:rsidR="00393BED">
        <w:rPr>
          <w:sz w:val="24"/>
          <w:szCs w:val="24"/>
        </w:rPr>
        <w:t>P</w:t>
      </w:r>
      <w:r>
        <w:rPr>
          <w:sz w:val="24"/>
          <w:szCs w:val="24"/>
        </w:rPr>
        <w:t>ública existe cuando aparece históricamente el Estado.</w:t>
      </w:r>
    </w:p>
    <w:p w14:paraId="087BC5B1" w14:textId="77777777" w:rsidR="00E4217C" w:rsidRDefault="00E4217C">
      <w:pPr>
        <w:spacing w:line="360" w:lineRule="auto"/>
        <w:jc w:val="both"/>
        <w:rPr>
          <w:sz w:val="24"/>
          <w:szCs w:val="24"/>
        </w:rPr>
      </w:pPr>
    </w:p>
    <w:p w14:paraId="43290F34" w14:textId="77777777" w:rsidR="00393BED" w:rsidRDefault="00393BED">
      <w:pPr>
        <w:spacing w:line="360" w:lineRule="auto"/>
        <w:jc w:val="both"/>
        <w:rPr>
          <w:sz w:val="24"/>
          <w:szCs w:val="24"/>
        </w:rPr>
      </w:pPr>
    </w:p>
    <w:p w14:paraId="3F13A9D0" w14:textId="77777777" w:rsidR="00393BED" w:rsidRDefault="00393BED">
      <w:pPr>
        <w:spacing w:line="360" w:lineRule="auto"/>
        <w:jc w:val="both"/>
        <w:rPr>
          <w:sz w:val="24"/>
          <w:szCs w:val="24"/>
        </w:rPr>
      </w:pPr>
    </w:p>
    <w:p w14:paraId="223B180B" w14:textId="77777777" w:rsidR="00393BED" w:rsidRDefault="00393BED">
      <w:pPr>
        <w:spacing w:line="360" w:lineRule="auto"/>
        <w:jc w:val="both"/>
        <w:rPr>
          <w:sz w:val="24"/>
          <w:szCs w:val="24"/>
        </w:rPr>
      </w:pPr>
    </w:p>
    <w:p w14:paraId="0F5BD69E" w14:textId="5FD7DD15" w:rsidR="00E4217C" w:rsidRDefault="008E37A7">
      <w:pPr>
        <w:spacing w:line="360" w:lineRule="auto"/>
        <w:jc w:val="both"/>
        <w:rPr>
          <w:sz w:val="24"/>
          <w:szCs w:val="24"/>
        </w:rPr>
      </w:pPr>
      <w:r>
        <w:rPr>
          <w:sz w:val="24"/>
          <w:szCs w:val="24"/>
        </w:rPr>
        <w:t>Nos hace gran énfasis en que nuestra disciplina ha existido siempre, que en todo tipo de Estado</w:t>
      </w:r>
      <w:r w:rsidR="00393BED">
        <w:rPr>
          <w:sz w:val="24"/>
          <w:szCs w:val="24"/>
        </w:rPr>
        <w:t xml:space="preserve"> se mantiene </w:t>
      </w:r>
      <w:r>
        <w:rPr>
          <w:sz w:val="24"/>
          <w:szCs w:val="24"/>
        </w:rPr>
        <w:t xml:space="preserve"> presente</w:t>
      </w:r>
      <w:r w:rsidR="00393BED">
        <w:rPr>
          <w:sz w:val="24"/>
          <w:szCs w:val="24"/>
        </w:rPr>
        <w:t xml:space="preserve"> en</w:t>
      </w:r>
      <w:r>
        <w:rPr>
          <w:sz w:val="24"/>
          <w:szCs w:val="24"/>
        </w:rPr>
        <w:t xml:space="preserve"> un  grupo de personas encargados de realizar tareas de gobierno. Después, con la llegada del Estado liberal se da la aparición de la administración pública como se conoce hoy en día, en donde este ente obedece a normas generales de un Estado y no a una persona u organización en particular y por último, Baena nos habla un poco del surgimiento del Estado moderno, en donde la administración tiene cabida como elemento indispensable, con funciones de prestación de servicios.   </w:t>
      </w:r>
    </w:p>
    <w:p w14:paraId="51453188" w14:textId="77777777" w:rsidR="00E4217C" w:rsidRDefault="00E4217C">
      <w:pPr>
        <w:spacing w:line="360" w:lineRule="auto"/>
        <w:jc w:val="both"/>
        <w:rPr>
          <w:sz w:val="24"/>
          <w:szCs w:val="24"/>
        </w:rPr>
      </w:pPr>
    </w:p>
    <w:p w14:paraId="668A08D8" w14:textId="548471B3" w:rsidR="00E4217C" w:rsidRDefault="008E37A7">
      <w:pPr>
        <w:spacing w:line="360" w:lineRule="auto"/>
        <w:jc w:val="both"/>
        <w:rPr>
          <w:sz w:val="24"/>
          <w:szCs w:val="24"/>
        </w:rPr>
      </w:pPr>
      <w:r>
        <w:rPr>
          <w:sz w:val="24"/>
          <w:szCs w:val="24"/>
        </w:rPr>
        <w:t xml:space="preserve">En el tercer aserto nos explica qué son las organizaciones públicas y lo hace en palabras simples, menciona que son un producto histórico al igual que el Estado, en función de las pautas culturales y el grado de desarrollo de una sociedad. Menciona que en ningún momento se puede hacer un estudio generalizado sobre la Administración pública, ni pretender que esta sea la misma para todos los países o                                     </w:t>
      </w:r>
    </w:p>
    <w:p w14:paraId="58822986" w14:textId="77777777" w:rsidR="00E4217C" w:rsidRDefault="008E37A7">
      <w:pPr>
        <w:spacing w:line="360" w:lineRule="auto"/>
        <w:jc w:val="both"/>
        <w:rPr>
          <w:sz w:val="24"/>
          <w:szCs w:val="24"/>
        </w:rPr>
      </w:pPr>
      <w:r>
        <w:rPr>
          <w:sz w:val="24"/>
          <w:szCs w:val="24"/>
        </w:rPr>
        <w:t xml:space="preserve">región mundo, incluso históricamente, la administración ha sido muy diferente  y esto se debe a la variedad de sociedades y culturas que existen. </w:t>
      </w:r>
    </w:p>
    <w:p w14:paraId="147FD878" w14:textId="62E9497A" w:rsidR="00E4217C" w:rsidRDefault="008E37A7">
      <w:pPr>
        <w:spacing w:line="360" w:lineRule="auto"/>
        <w:jc w:val="both"/>
        <w:rPr>
          <w:sz w:val="24"/>
          <w:szCs w:val="24"/>
        </w:rPr>
      </w:pPr>
      <w:r>
        <w:rPr>
          <w:sz w:val="24"/>
          <w:szCs w:val="24"/>
        </w:rPr>
        <w:br/>
        <w:t xml:space="preserve">Esto hace referencia a la tesis liberal de la pluralidad de intereses en el Estado, en donde conforme a las condiciones particulares de cada sociedad y sus negocios particulares, generan que surjan las especificaciones de las organizaciones y las instituciones. Por lo tanto no pueden existir dos administraciones iguales, incluso dentro de un mismo país, la administración cambia entre estado y estado. </w:t>
      </w:r>
    </w:p>
    <w:p w14:paraId="2AB4BE77" w14:textId="77777777" w:rsidR="00E77FD2" w:rsidRDefault="00E77FD2">
      <w:pPr>
        <w:spacing w:line="360" w:lineRule="auto"/>
        <w:jc w:val="both"/>
        <w:rPr>
          <w:sz w:val="24"/>
          <w:szCs w:val="24"/>
        </w:rPr>
      </w:pPr>
    </w:p>
    <w:p w14:paraId="3936B510" w14:textId="77777777" w:rsidR="00E77FD2" w:rsidRDefault="008E37A7">
      <w:pPr>
        <w:spacing w:line="360" w:lineRule="auto"/>
        <w:jc w:val="both"/>
        <w:rPr>
          <w:sz w:val="24"/>
          <w:szCs w:val="24"/>
        </w:rPr>
      </w:pPr>
      <w:r>
        <w:rPr>
          <w:sz w:val="24"/>
          <w:szCs w:val="24"/>
        </w:rPr>
        <w:t xml:space="preserve">El cuarto aserto se centra en el modelo burocrático y su poder en las organizaciones y cómo se conectan en las mismas, se mencionan dos preguntas fundamentales para el desarrollo epistemológico y metodológico, que son “¿Qué es la administración?” y “¿Cómo se administra?”, preguntas que generan las relaciones que existen entre los integrantes de la esfera pública en su interior, como los son los altos cargos; funcionarios; burócratas; etc. y relación con el mundo exterior, como lo son partidos políticos; grupos económicos y sociales; proveedores; etc., además se toca un tema </w:t>
      </w:r>
    </w:p>
    <w:p w14:paraId="0C17E9EE" w14:textId="77777777" w:rsidR="00E77FD2" w:rsidRDefault="00E77FD2">
      <w:pPr>
        <w:spacing w:line="360" w:lineRule="auto"/>
        <w:jc w:val="both"/>
        <w:rPr>
          <w:sz w:val="24"/>
          <w:szCs w:val="24"/>
        </w:rPr>
      </w:pPr>
    </w:p>
    <w:p w14:paraId="29CB3248" w14:textId="77777777" w:rsidR="00E77FD2" w:rsidRDefault="00E77FD2">
      <w:pPr>
        <w:spacing w:line="360" w:lineRule="auto"/>
        <w:jc w:val="both"/>
        <w:rPr>
          <w:sz w:val="24"/>
          <w:szCs w:val="24"/>
        </w:rPr>
      </w:pPr>
    </w:p>
    <w:p w14:paraId="1476D78B" w14:textId="77777777" w:rsidR="00E77FD2" w:rsidRDefault="00E77FD2">
      <w:pPr>
        <w:spacing w:line="360" w:lineRule="auto"/>
        <w:jc w:val="both"/>
        <w:rPr>
          <w:sz w:val="24"/>
          <w:szCs w:val="24"/>
        </w:rPr>
      </w:pPr>
    </w:p>
    <w:p w14:paraId="07A01E75" w14:textId="038E4C11" w:rsidR="00E4217C" w:rsidRDefault="008E37A7">
      <w:pPr>
        <w:spacing w:line="360" w:lineRule="auto"/>
        <w:jc w:val="both"/>
        <w:rPr>
          <w:sz w:val="24"/>
          <w:szCs w:val="24"/>
        </w:rPr>
      </w:pPr>
      <w:r>
        <w:rPr>
          <w:sz w:val="24"/>
          <w:szCs w:val="24"/>
        </w:rPr>
        <w:t xml:space="preserve">de suma importancia para nosotros, que son las teorías elitistas, en donde surgen individuos que poseen altos mandos dentro de la burocracia y son estos quienes ostentan el poder y es aquí en donde se crean las elites políticas, burocráticas y económicas. </w:t>
      </w:r>
    </w:p>
    <w:p w14:paraId="24BD1E16" w14:textId="77777777" w:rsidR="00E4217C" w:rsidRDefault="00E4217C">
      <w:pPr>
        <w:spacing w:line="360" w:lineRule="auto"/>
        <w:jc w:val="both"/>
        <w:rPr>
          <w:sz w:val="24"/>
          <w:szCs w:val="24"/>
        </w:rPr>
      </w:pPr>
    </w:p>
    <w:p w14:paraId="0637F296" w14:textId="77777777" w:rsidR="00E4217C" w:rsidRDefault="008E37A7">
      <w:pPr>
        <w:spacing w:line="360" w:lineRule="auto"/>
        <w:jc w:val="both"/>
        <w:rPr>
          <w:sz w:val="24"/>
          <w:szCs w:val="24"/>
        </w:rPr>
      </w:pPr>
      <w:r>
        <w:rPr>
          <w:sz w:val="24"/>
          <w:szCs w:val="24"/>
        </w:rPr>
        <w:t xml:space="preserve">Por último, el quinto aserto se apega más hacia las políticas públicas, las cuales son calificadas por Mario como decisiones de carácter innovador, reformadoras y que están acompañadas de las medidas administrativas necesarias para su surgimiento y ejecución, esto nos da a entender que la tarea primordial de nuestra disciplina son las políticas públicas. Así mismo, nos recuerda que estas políticas no deben ser promesas electorales, pues estas mismas son algo difíciles de realizar después de que se gana una elección, sino que más bien son normas que dictan el reconocimiento de los deseos de un grupo social, o la voluntad gubernamental y que dan a relucir el ejercicio tecnico y tecnologico del mismo Estado. </w:t>
      </w:r>
    </w:p>
    <w:p w14:paraId="191A2199" w14:textId="77777777" w:rsidR="00E4217C" w:rsidRDefault="00E4217C">
      <w:pPr>
        <w:spacing w:line="360" w:lineRule="auto"/>
        <w:jc w:val="both"/>
      </w:pPr>
    </w:p>
    <w:p w14:paraId="1A87B5E3" w14:textId="77777777" w:rsidR="00E4217C" w:rsidRDefault="00E4217C">
      <w:pPr>
        <w:spacing w:line="360" w:lineRule="auto"/>
        <w:jc w:val="both"/>
      </w:pPr>
    </w:p>
    <w:p w14:paraId="63598DFE" w14:textId="77777777" w:rsidR="00E4217C" w:rsidRDefault="00E4217C">
      <w:pPr>
        <w:spacing w:line="360" w:lineRule="auto"/>
        <w:jc w:val="both"/>
      </w:pPr>
    </w:p>
    <w:p w14:paraId="7DA942E1" w14:textId="77777777" w:rsidR="00E4217C" w:rsidRDefault="008E37A7">
      <w:pPr>
        <w:spacing w:line="360" w:lineRule="auto"/>
        <w:jc w:val="both"/>
        <w:rPr>
          <w:b/>
        </w:rPr>
      </w:pPr>
      <w:r>
        <w:rPr>
          <w:b/>
        </w:rPr>
        <w:t>CONCLUSIÓN</w:t>
      </w:r>
    </w:p>
    <w:p w14:paraId="6177AA5F" w14:textId="77777777" w:rsidR="00E4217C" w:rsidRDefault="00E4217C">
      <w:pPr>
        <w:spacing w:line="360" w:lineRule="auto"/>
        <w:jc w:val="both"/>
      </w:pPr>
    </w:p>
    <w:p w14:paraId="46CFE96F" w14:textId="334D29AA" w:rsidR="00E4217C" w:rsidRDefault="008E37A7">
      <w:pPr>
        <w:spacing w:line="360" w:lineRule="auto"/>
        <w:jc w:val="both"/>
        <w:rPr>
          <w:sz w:val="24"/>
          <w:szCs w:val="24"/>
        </w:rPr>
      </w:pPr>
      <w:r>
        <w:rPr>
          <w:sz w:val="24"/>
          <w:szCs w:val="24"/>
        </w:rPr>
        <w:t>Nos parecen magníficas las aportaciones que hace Baena de Alcázar, en donde no solo nos fundamenta el crecimiento de las ciencia administrativa , sino que también nos propone el estudio de la teoría elitista y su influencia en las relaciones que existen en las organizaciones y el desarrollo de las políticas públicas, las cuales serán  la tarea primordial de un administrador, no sólo crearlas, también el de ejecutarlas correctamente, para el beneficio de la sociedad y/o el sector para el que vayan dirigidas</w:t>
      </w:r>
      <w:r w:rsidR="00A56627">
        <w:rPr>
          <w:sz w:val="24"/>
          <w:szCs w:val="24"/>
        </w:rPr>
        <w:t xml:space="preserve">. </w:t>
      </w:r>
    </w:p>
    <w:p w14:paraId="32443C58" w14:textId="28C6E395" w:rsidR="00A56627" w:rsidRDefault="00A56627">
      <w:pPr>
        <w:spacing w:line="360" w:lineRule="auto"/>
        <w:jc w:val="both"/>
        <w:rPr>
          <w:sz w:val="24"/>
          <w:szCs w:val="24"/>
        </w:rPr>
      </w:pPr>
      <w:r>
        <w:rPr>
          <w:sz w:val="24"/>
          <w:szCs w:val="24"/>
        </w:rPr>
        <w:t>Con ello, es importante considerar el devenir histórico de la administración pública para ampliar su capacidad</w:t>
      </w:r>
      <w:r w:rsidR="00FF5F3E">
        <w:rPr>
          <w:sz w:val="24"/>
          <w:szCs w:val="24"/>
        </w:rPr>
        <w:t xml:space="preserve">, donde las demandas ciudadanas </w:t>
      </w:r>
      <w:r w:rsidR="007B522A">
        <w:rPr>
          <w:sz w:val="24"/>
          <w:szCs w:val="24"/>
        </w:rPr>
        <w:t xml:space="preserve">sean cubiertas de forma eficaz y eficiente. </w:t>
      </w:r>
    </w:p>
    <w:p w14:paraId="313B28E2" w14:textId="77777777" w:rsidR="00E4217C" w:rsidRDefault="00E4217C">
      <w:pPr>
        <w:jc w:val="both"/>
      </w:pPr>
    </w:p>
    <w:p w14:paraId="459C2C9C" w14:textId="77777777" w:rsidR="00E4217C" w:rsidRDefault="00E4217C">
      <w:pPr>
        <w:spacing w:line="360" w:lineRule="auto"/>
        <w:jc w:val="both"/>
      </w:pPr>
    </w:p>
    <w:p w14:paraId="13683397" w14:textId="77777777" w:rsidR="00E4217C" w:rsidRDefault="00E4217C">
      <w:pPr>
        <w:jc w:val="both"/>
      </w:pPr>
    </w:p>
    <w:p w14:paraId="1F8FF64F" w14:textId="77777777" w:rsidR="00E4217C" w:rsidRDefault="00E4217C">
      <w:pPr>
        <w:jc w:val="both"/>
      </w:pPr>
    </w:p>
    <w:p w14:paraId="70E8EEFE" w14:textId="77777777" w:rsidR="00E4217C" w:rsidRDefault="00E4217C">
      <w:pPr>
        <w:jc w:val="both"/>
      </w:pPr>
    </w:p>
    <w:p w14:paraId="33256C41" w14:textId="77777777" w:rsidR="00E4217C" w:rsidRDefault="00E4217C">
      <w:pPr>
        <w:jc w:val="both"/>
      </w:pPr>
    </w:p>
    <w:p w14:paraId="3DB6B555" w14:textId="77777777" w:rsidR="00E4217C" w:rsidRDefault="00E4217C">
      <w:pPr>
        <w:jc w:val="both"/>
      </w:pPr>
    </w:p>
    <w:p w14:paraId="25574ECE" w14:textId="77777777" w:rsidR="00E4217C" w:rsidRDefault="00E4217C">
      <w:pPr>
        <w:jc w:val="both"/>
      </w:pPr>
    </w:p>
    <w:p w14:paraId="2176EEE8" w14:textId="77777777" w:rsidR="00E4217C" w:rsidRDefault="00E4217C">
      <w:pPr>
        <w:jc w:val="both"/>
      </w:pPr>
    </w:p>
    <w:p w14:paraId="6AB80B5A" w14:textId="77777777" w:rsidR="00E4217C" w:rsidRDefault="00E4217C">
      <w:pPr>
        <w:jc w:val="both"/>
      </w:pPr>
    </w:p>
    <w:p w14:paraId="31986A11" w14:textId="77777777" w:rsidR="00E4217C" w:rsidRDefault="00E4217C">
      <w:pPr>
        <w:jc w:val="both"/>
      </w:pPr>
    </w:p>
    <w:p w14:paraId="5201291D" w14:textId="77777777" w:rsidR="00E4217C" w:rsidRDefault="00E4217C">
      <w:pPr>
        <w:jc w:val="both"/>
      </w:pPr>
    </w:p>
    <w:p w14:paraId="119316DA" w14:textId="77777777" w:rsidR="00E4217C" w:rsidRDefault="00E4217C">
      <w:pPr>
        <w:jc w:val="both"/>
      </w:pPr>
    </w:p>
    <w:p w14:paraId="52E07074" w14:textId="77777777" w:rsidR="00E4217C" w:rsidRDefault="00E4217C">
      <w:pPr>
        <w:jc w:val="both"/>
      </w:pPr>
    </w:p>
    <w:p w14:paraId="0746E205" w14:textId="77777777" w:rsidR="00E4217C" w:rsidRDefault="00E4217C">
      <w:pPr>
        <w:jc w:val="both"/>
      </w:pPr>
    </w:p>
    <w:p w14:paraId="45597F0E" w14:textId="77777777" w:rsidR="00E4217C" w:rsidRDefault="00E4217C">
      <w:pPr>
        <w:jc w:val="both"/>
      </w:pPr>
    </w:p>
    <w:p w14:paraId="156C207E" w14:textId="77777777" w:rsidR="00E4217C" w:rsidRDefault="00E4217C">
      <w:pPr>
        <w:jc w:val="both"/>
      </w:pPr>
    </w:p>
    <w:p w14:paraId="70274488" w14:textId="77777777" w:rsidR="00E4217C" w:rsidRDefault="00E4217C">
      <w:pPr>
        <w:jc w:val="both"/>
      </w:pPr>
    </w:p>
    <w:p w14:paraId="2D7D0F8A" w14:textId="77777777" w:rsidR="00E4217C" w:rsidRDefault="00E4217C">
      <w:pPr>
        <w:jc w:val="both"/>
      </w:pPr>
    </w:p>
    <w:p w14:paraId="31C9FDF8" w14:textId="77777777" w:rsidR="00E4217C" w:rsidRDefault="00E4217C">
      <w:pPr>
        <w:jc w:val="both"/>
        <w:rPr>
          <w:b/>
        </w:rPr>
      </w:pPr>
    </w:p>
    <w:p w14:paraId="2D20EEF5" w14:textId="77777777" w:rsidR="00E4217C" w:rsidRDefault="008E37A7">
      <w:pPr>
        <w:jc w:val="both"/>
      </w:pPr>
      <w:r>
        <w:rPr>
          <w:b/>
        </w:rPr>
        <w:t>BIBLIOGRAFÍA.</w:t>
      </w:r>
      <w:r>
        <w:t xml:space="preserve">  </w:t>
      </w:r>
    </w:p>
    <w:p w14:paraId="637BFB01" w14:textId="77777777" w:rsidR="00E4217C" w:rsidRDefault="008E37A7">
      <w:pPr>
        <w:rPr>
          <w:b/>
        </w:rPr>
      </w:pPr>
      <w:r>
        <w:br/>
      </w:r>
      <w:r>
        <w:rPr>
          <w:b/>
        </w:rPr>
        <w:t>Arenilla M. (2010) “</w:t>
      </w:r>
      <w:r>
        <w:rPr>
          <w:b/>
          <w:i/>
        </w:rPr>
        <w:t>La Administración Pública entre dos siglos”,</w:t>
      </w:r>
      <w:r>
        <w:rPr>
          <w:b/>
        </w:rPr>
        <w:t xml:space="preserve"> Madrid, España: INAP. </w:t>
      </w:r>
    </w:p>
    <w:p w14:paraId="26593293" w14:textId="77777777" w:rsidR="00E4217C" w:rsidRDefault="00E4217C">
      <w:pPr>
        <w:rPr>
          <w:b/>
        </w:rPr>
      </w:pPr>
    </w:p>
    <w:sectPr w:rsidR="00E4217C">
      <w:headerReference w:type="default" r:id="rId7"/>
      <w:footerReference w:type="default" r:id="rId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937E37" w14:textId="77777777" w:rsidR="008E37A7" w:rsidRDefault="008E37A7">
      <w:pPr>
        <w:spacing w:line="240" w:lineRule="auto"/>
      </w:pPr>
      <w:r>
        <w:separator/>
      </w:r>
    </w:p>
  </w:endnote>
  <w:endnote w:type="continuationSeparator" w:id="0">
    <w:p w14:paraId="2B931255" w14:textId="77777777" w:rsidR="008E37A7" w:rsidRDefault="008E37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erriweather">
    <w:altName w:val="Calibri"/>
    <w:charset w:val="00"/>
    <w:family w:val="auto"/>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5F7B13" w14:textId="77777777" w:rsidR="00E4217C" w:rsidRDefault="008E37A7">
    <w:pPr>
      <w:jc w:val="right"/>
    </w:pPr>
    <w:r>
      <w:fldChar w:fldCharType="begin"/>
    </w:r>
    <w:r>
      <w:instrText>PAGE</w:instrText>
    </w:r>
    <w:r>
      <w:fldChar w:fldCharType="separate"/>
    </w:r>
    <w:r w:rsidR="005F1047">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11E0BE" w14:textId="77777777" w:rsidR="008E37A7" w:rsidRDefault="008E37A7">
      <w:pPr>
        <w:spacing w:line="240" w:lineRule="auto"/>
      </w:pPr>
      <w:r>
        <w:separator/>
      </w:r>
    </w:p>
  </w:footnote>
  <w:footnote w:type="continuationSeparator" w:id="0">
    <w:p w14:paraId="5FE89AEF" w14:textId="77777777" w:rsidR="008E37A7" w:rsidRDefault="008E37A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531D58" w14:textId="77777777" w:rsidR="00E4217C" w:rsidRDefault="008E37A7">
    <w:pPr>
      <w:jc w:val="center"/>
      <w:rPr>
        <w:rFonts w:ascii="Merriweather" w:eastAsia="Merriweather" w:hAnsi="Merriweather" w:cs="Merriweather"/>
        <w:b/>
      </w:rPr>
    </w:pPr>
    <w:r>
      <w:rPr>
        <w:rFonts w:ascii="Merriweather" w:eastAsia="Merriweather" w:hAnsi="Merriweather" w:cs="Merriweather"/>
        <w:b/>
      </w:rPr>
      <w:t xml:space="preserve">UNIVERSIDAD NACIONAL AUTONOMA DE MEXICO </w:t>
    </w:r>
    <w:r>
      <w:rPr>
        <w:noProof/>
      </w:rPr>
      <w:drawing>
        <wp:anchor distT="114300" distB="114300" distL="114300" distR="114300" simplePos="0" relativeHeight="251658240" behindDoc="0" locked="0" layoutInCell="1" hidden="0" allowOverlap="1" wp14:anchorId="2720593D" wp14:editId="1F0C364E">
          <wp:simplePos x="0" y="0"/>
          <wp:positionH relativeFrom="column">
            <wp:posOffset>1</wp:posOffset>
          </wp:positionH>
          <wp:positionV relativeFrom="paragraph">
            <wp:posOffset>-228599</wp:posOffset>
          </wp:positionV>
          <wp:extent cx="869657" cy="976313"/>
          <wp:effectExtent l="0" t="0" r="0" b="0"/>
          <wp:wrapSquare wrapText="bothSides" distT="114300" distB="11430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869657" cy="976313"/>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14:anchorId="328C0A34" wp14:editId="41704BC0">
          <wp:simplePos x="0" y="0"/>
          <wp:positionH relativeFrom="column">
            <wp:posOffset>4867275</wp:posOffset>
          </wp:positionH>
          <wp:positionV relativeFrom="paragraph">
            <wp:posOffset>-228599</wp:posOffset>
          </wp:positionV>
          <wp:extent cx="866775" cy="1015365"/>
          <wp:effectExtent l="0" t="0" r="0" b="0"/>
          <wp:wrapSquare wrapText="bothSides" distT="114300" distB="11430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866775" cy="1015365"/>
                  </a:xfrm>
                  <a:prstGeom prst="rect">
                    <a:avLst/>
                  </a:prstGeom>
                  <a:ln/>
                </pic:spPr>
              </pic:pic>
            </a:graphicData>
          </a:graphic>
        </wp:anchor>
      </w:drawing>
    </w:r>
  </w:p>
  <w:p w14:paraId="6D99AA55" w14:textId="77777777" w:rsidR="00E4217C" w:rsidRDefault="00E4217C">
    <w:pPr>
      <w:jc w:val="center"/>
      <w:rPr>
        <w:rFonts w:ascii="Merriweather" w:eastAsia="Merriweather" w:hAnsi="Merriweather" w:cs="Merriweather"/>
        <w:b/>
      </w:rPr>
    </w:pPr>
  </w:p>
  <w:p w14:paraId="3B287857" w14:textId="77777777" w:rsidR="00E4217C" w:rsidRDefault="008E37A7">
    <w:pPr>
      <w:jc w:val="center"/>
    </w:pPr>
    <w:r>
      <w:rPr>
        <w:rFonts w:ascii="Merriweather" w:eastAsia="Merriweather" w:hAnsi="Merriweather" w:cs="Merriweather"/>
        <w:b/>
      </w:rPr>
      <w:t>FACULTAD DE ESTUDIOS SUPERIORES ACATLAN.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C5187"/>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17C"/>
    <w:rsid w:val="00044792"/>
    <w:rsid w:val="002320B9"/>
    <w:rsid w:val="00393BED"/>
    <w:rsid w:val="00594B82"/>
    <w:rsid w:val="005F1047"/>
    <w:rsid w:val="005F2C1E"/>
    <w:rsid w:val="007B522A"/>
    <w:rsid w:val="00830B34"/>
    <w:rsid w:val="008E37A7"/>
    <w:rsid w:val="009073EA"/>
    <w:rsid w:val="00A56627"/>
    <w:rsid w:val="00DA5E24"/>
    <w:rsid w:val="00E4217C"/>
    <w:rsid w:val="00E77FD2"/>
    <w:rsid w:val="00EE17A6"/>
    <w:rsid w:val="00EF50AE"/>
    <w:rsid w:val="00FF5F3E"/>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ecimalSymbol w:val="."/>
  <w:listSeparator w:val=","/>
  <w14:docId w14:val="6426DB5F"/>
  <w15:docId w15:val="{C9995884-FFE6-DA40-8571-72A2026D9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s-US" w:eastAsia="es-MX" w:bidi="ar-SA"/>
      </w:rPr>
    </w:rPrDefault>
    <w:pPrDefault>
      <w:pP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ettings" Target="settings.xml" /><Relationship Id="rId7" Type="http://schemas.openxmlformats.org/officeDocument/2006/relationships/header" Target="head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_rels/header1.xml.rels><?xml version="1.0" encoding="UTF-8" standalone="yes"?>
<Relationships xmlns="http://schemas.openxmlformats.org/package/2006/relationships"><Relationship Id="rId2" Type="http://schemas.openxmlformats.org/officeDocument/2006/relationships/image" Target="media/image2.png" /><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1067</Words>
  <Characters>5870</Characters>
  <Application>Microsoft Office Word</Application>
  <DocSecurity>0</DocSecurity>
  <Lines>48</Lines>
  <Paragraphs>13</Paragraphs>
  <ScaleCrop>false</ScaleCrop>
  <Company/>
  <LinksUpToDate>false</LinksUpToDate>
  <CharactersWithSpaces>6924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sandra paola valenzuela zamarripa</cp:lastModifiedBy>
  <cp:revision>2</cp:revision>
  <dcterms:created xsi:type="dcterms:W3CDTF">2019-08-28T00:08:00Z</dcterms:created>
  <dcterms:modified xsi:type="dcterms:W3CDTF">2019-08-28T00:08:00Z</dcterms:modified>
</cp:coreProperties>
</file>