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D87099" w14:textId="77777777" w:rsidR="0036248D" w:rsidRPr="0036248D" w:rsidRDefault="0036248D" w:rsidP="000954F1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32"/>
          <w:szCs w:val="32"/>
        </w:rPr>
      </w:pPr>
    </w:p>
    <w:p w14:paraId="47648AE7" w14:textId="77777777" w:rsidR="0036248D" w:rsidRPr="0036248D" w:rsidRDefault="0036248D" w:rsidP="000954F1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32"/>
          <w:szCs w:val="32"/>
        </w:rPr>
      </w:pPr>
    </w:p>
    <w:p w14:paraId="77319A47" w14:textId="7A42E135" w:rsidR="0036248D" w:rsidRPr="0036248D" w:rsidRDefault="0036248D" w:rsidP="00210AA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36248D">
        <w:rPr>
          <w:rFonts w:ascii="Times New Roman" w:eastAsia="Times New Roman" w:hAnsi="Times New Roman" w:cs="Times New Roman"/>
          <w:b/>
          <w:sz w:val="32"/>
          <w:szCs w:val="32"/>
        </w:rPr>
        <w:t>PROCESO ADMINISTRATIVO</w:t>
      </w:r>
    </w:p>
    <w:p w14:paraId="44F8983E" w14:textId="77777777" w:rsidR="0036248D" w:rsidRPr="0036248D" w:rsidRDefault="0036248D" w:rsidP="00210AA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14:paraId="0FF56582" w14:textId="72C69F78" w:rsidR="0036248D" w:rsidRPr="0036248D" w:rsidRDefault="0036248D" w:rsidP="00210AA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36248D">
        <w:rPr>
          <w:rFonts w:ascii="Times New Roman" w:eastAsia="Times New Roman" w:hAnsi="Times New Roman" w:cs="Times New Roman"/>
          <w:b/>
          <w:sz w:val="32"/>
          <w:szCs w:val="32"/>
        </w:rPr>
        <w:t>“</w:t>
      </w:r>
      <w:r>
        <w:rPr>
          <w:rFonts w:ascii="Times New Roman" w:eastAsia="Times New Roman" w:hAnsi="Times New Roman" w:cs="Times New Roman"/>
          <w:b/>
          <w:sz w:val="32"/>
          <w:szCs w:val="32"/>
        </w:rPr>
        <w:t>CUESTIONARIO DE LECTURAS”</w:t>
      </w:r>
    </w:p>
    <w:p w14:paraId="5443DDAE" w14:textId="77777777" w:rsidR="0036248D" w:rsidRPr="0036248D" w:rsidRDefault="0036248D" w:rsidP="00210AA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14:paraId="4A9C318E" w14:textId="77777777" w:rsidR="0036248D" w:rsidRPr="0036248D" w:rsidRDefault="0036248D" w:rsidP="00210AA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14:paraId="6525EA27" w14:textId="77777777" w:rsidR="0036248D" w:rsidRPr="0036248D" w:rsidRDefault="0036248D" w:rsidP="00210AA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36248D">
        <w:rPr>
          <w:rFonts w:ascii="Times New Roman" w:eastAsia="Times New Roman" w:hAnsi="Times New Roman" w:cs="Times New Roman"/>
          <w:b/>
          <w:sz w:val="32"/>
          <w:szCs w:val="32"/>
        </w:rPr>
        <w:t>P R E S E N T A</w:t>
      </w:r>
    </w:p>
    <w:p w14:paraId="7A94C4A3" w14:textId="48E0AA1E" w:rsidR="0036248D" w:rsidRPr="0036248D" w:rsidRDefault="0036248D" w:rsidP="00210AA8">
      <w:pPr>
        <w:spacing w:after="0" w:line="36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36248D">
        <w:rPr>
          <w:rFonts w:ascii="Times New Roman" w:eastAsia="Times New Roman" w:hAnsi="Times New Roman" w:cs="Times New Roman"/>
          <w:sz w:val="32"/>
          <w:szCs w:val="32"/>
        </w:rPr>
        <w:t>Camarillo Nazario Mirsa Helena</w:t>
      </w:r>
    </w:p>
    <w:p w14:paraId="3848A5B0" w14:textId="77777777" w:rsidR="0036248D" w:rsidRPr="0036248D" w:rsidRDefault="0036248D" w:rsidP="00210AA8">
      <w:pPr>
        <w:spacing w:after="0" w:line="36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36248D">
        <w:rPr>
          <w:rFonts w:ascii="Times New Roman" w:eastAsia="Times New Roman" w:hAnsi="Times New Roman" w:cs="Times New Roman"/>
          <w:sz w:val="32"/>
          <w:szCs w:val="32"/>
        </w:rPr>
        <w:t>Dinorin Cataño Cesar David</w:t>
      </w:r>
      <w:r w:rsidRPr="0036248D">
        <w:rPr>
          <w:rFonts w:ascii="Times New Roman" w:eastAsia="Times New Roman" w:hAnsi="Times New Roman" w:cs="Times New Roman"/>
          <w:sz w:val="32"/>
          <w:szCs w:val="32"/>
        </w:rPr>
        <w:br/>
        <w:t xml:space="preserve">Perez Angeles Lizeth </w:t>
      </w:r>
      <w:r w:rsidRPr="0036248D">
        <w:rPr>
          <w:rFonts w:ascii="Times New Roman" w:eastAsia="Times New Roman" w:hAnsi="Times New Roman" w:cs="Times New Roman"/>
          <w:sz w:val="32"/>
          <w:szCs w:val="32"/>
        </w:rPr>
        <w:br/>
        <w:t>Rico Aguilar Katty Xeomara</w:t>
      </w:r>
      <w:r w:rsidRPr="0036248D">
        <w:rPr>
          <w:rFonts w:ascii="Times New Roman" w:eastAsia="Times New Roman" w:hAnsi="Times New Roman" w:cs="Times New Roman"/>
          <w:sz w:val="32"/>
          <w:szCs w:val="32"/>
        </w:rPr>
        <w:br/>
        <w:t xml:space="preserve">Valenzuela Zamarripa Sandra Paola </w:t>
      </w:r>
      <w:r w:rsidRPr="0036248D">
        <w:rPr>
          <w:rFonts w:ascii="Times New Roman" w:eastAsia="Times New Roman" w:hAnsi="Times New Roman" w:cs="Times New Roman"/>
          <w:sz w:val="32"/>
          <w:szCs w:val="32"/>
        </w:rPr>
        <w:br/>
        <w:t>Vazquez Xinel Luis Antonio</w:t>
      </w:r>
    </w:p>
    <w:p w14:paraId="5609302C" w14:textId="77777777" w:rsidR="0036248D" w:rsidRPr="0036248D" w:rsidRDefault="0036248D" w:rsidP="00210AA8">
      <w:pPr>
        <w:spacing w:after="0" w:line="36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</w:p>
    <w:p w14:paraId="3989DCA7" w14:textId="77777777" w:rsidR="0036248D" w:rsidRPr="0036248D" w:rsidRDefault="0036248D" w:rsidP="00210AA8">
      <w:pPr>
        <w:spacing w:after="0" w:line="36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</w:p>
    <w:p w14:paraId="78E2D63F" w14:textId="77777777" w:rsidR="0036248D" w:rsidRPr="0036248D" w:rsidRDefault="0036248D" w:rsidP="00210AA8">
      <w:pPr>
        <w:spacing w:after="0" w:line="36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</w:p>
    <w:p w14:paraId="31421816" w14:textId="6DEB0D8C" w:rsidR="0036248D" w:rsidRPr="0036248D" w:rsidRDefault="0036248D" w:rsidP="00210AA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36248D">
        <w:rPr>
          <w:rFonts w:ascii="Times New Roman" w:eastAsia="Times New Roman" w:hAnsi="Times New Roman" w:cs="Times New Roman"/>
          <w:b/>
          <w:sz w:val="32"/>
          <w:szCs w:val="32"/>
        </w:rPr>
        <w:t>P R O F E S O R</w:t>
      </w:r>
    </w:p>
    <w:p w14:paraId="4FA2DEBB" w14:textId="77777777" w:rsidR="0036248D" w:rsidRPr="0036248D" w:rsidRDefault="0036248D" w:rsidP="00210AA8">
      <w:pPr>
        <w:spacing w:after="0" w:line="36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</w:p>
    <w:p w14:paraId="36478480" w14:textId="77777777" w:rsidR="0036248D" w:rsidRPr="0036248D" w:rsidRDefault="0036248D" w:rsidP="00210AA8">
      <w:pPr>
        <w:spacing w:after="0" w:line="360" w:lineRule="auto"/>
        <w:jc w:val="center"/>
        <w:rPr>
          <w:rFonts w:ascii="Merriweather" w:eastAsia="Merriweather" w:hAnsi="Merriweather" w:cs="Merriweather"/>
          <w:sz w:val="24"/>
          <w:szCs w:val="24"/>
        </w:rPr>
      </w:pPr>
      <w:r w:rsidRPr="0036248D">
        <w:rPr>
          <w:rFonts w:ascii="Merriweather" w:eastAsia="Merriweather" w:hAnsi="Merriweather" w:cs="Merriweather"/>
          <w:sz w:val="24"/>
          <w:szCs w:val="24"/>
        </w:rPr>
        <w:t>Profr. Lovera Torres Juan</w:t>
      </w:r>
    </w:p>
    <w:p w14:paraId="70B2F0CC" w14:textId="77777777" w:rsidR="0036248D" w:rsidRPr="0036248D" w:rsidRDefault="0036248D" w:rsidP="000954F1">
      <w:pPr>
        <w:spacing w:after="0" w:line="360" w:lineRule="auto"/>
        <w:jc w:val="both"/>
        <w:rPr>
          <w:rFonts w:ascii="Merriweather" w:eastAsia="Merriweather" w:hAnsi="Merriweather" w:cs="Merriweather"/>
          <w:b/>
        </w:rPr>
      </w:pPr>
    </w:p>
    <w:p w14:paraId="1BCCBB32" w14:textId="77777777" w:rsidR="0036248D" w:rsidRPr="0036248D" w:rsidRDefault="0036248D" w:rsidP="000954F1">
      <w:pPr>
        <w:spacing w:after="0" w:line="360" w:lineRule="auto"/>
        <w:jc w:val="both"/>
        <w:rPr>
          <w:rFonts w:ascii="Merriweather" w:eastAsia="Merriweather" w:hAnsi="Merriweather" w:cs="Merriweather"/>
          <w:b/>
        </w:rPr>
      </w:pPr>
    </w:p>
    <w:p w14:paraId="18363506" w14:textId="77777777" w:rsidR="0036248D" w:rsidRPr="0036248D" w:rsidRDefault="0036248D" w:rsidP="000954F1">
      <w:pPr>
        <w:spacing w:after="0" w:line="360" w:lineRule="auto"/>
        <w:jc w:val="both"/>
        <w:rPr>
          <w:rFonts w:ascii="Merriweather" w:eastAsia="Merriweather" w:hAnsi="Merriweather" w:cs="Merriweather"/>
          <w:b/>
        </w:rPr>
      </w:pPr>
    </w:p>
    <w:p w14:paraId="729CE212" w14:textId="77777777" w:rsidR="0036248D" w:rsidRPr="0036248D" w:rsidRDefault="0036248D" w:rsidP="000954F1">
      <w:pPr>
        <w:spacing w:after="0" w:line="360" w:lineRule="auto"/>
        <w:jc w:val="both"/>
        <w:rPr>
          <w:rFonts w:ascii="Merriweather" w:eastAsia="Merriweather" w:hAnsi="Merriweather" w:cs="Merriweather"/>
          <w:b/>
        </w:rPr>
      </w:pPr>
    </w:p>
    <w:p w14:paraId="0799C3E7" w14:textId="77777777" w:rsidR="0036248D" w:rsidRPr="0036248D" w:rsidRDefault="0036248D" w:rsidP="000954F1">
      <w:pPr>
        <w:spacing w:after="0" w:line="360" w:lineRule="auto"/>
        <w:jc w:val="both"/>
        <w:rPr>
          <w:rFonts w:ascii="Merriweather" w:eastAsia="Merriweather" w:hAnsi="Merriweather" w:cs="Merriweather"/>
          <w:b/>
        </w:rPr>
      </w:pPr>
    </w:p>
    <w:p w14:paraId="30FD3608" w14:textId="77777777" w:rsidR="0036248D" w:rsidRPr="0036248D" w:rsidRDefault="0036248D" w:rsidP="000954F1">
      <w:pPr>
        <w:spacing w:after="0" w:line="360" w:lineRule="auto"/>
        <w:jc w:val="both"/>
        <w:rPr>
          <w:rFonts w:ascii="Merriweather" w:eastAsia="Merriweather" w:hAnsi="Merriweather" w:cs="Merriweather"/>
          <w:b/>
        </w:rPr>
      </w:pPr>
    </w:p>
    <w:p w14:paraId="722DF28C" w14:textId="58006FA8" w:rsidR="0036248D" w:rsidRDefault="0036248D" w:rsidP="000954F1">
      <w:pPr>
        <w:spacing w:line="360" w:lineRule="auto"/>
        <w:jc w:val="both"/>
      </w:pPr>
    </w:p>
    <w:p w14:paraId="23C8644A" w14:textId="67046EA0" w:rsidR="00B60CBC" w:rsidRDefault="00B60CBC" w:rsidP="000954F1">
      <w:pPr>
        <w:spacing w:line="360" w:lineRule="auto"/>
        <w:jc w:val="both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CUESTIONARIO. </w:t>
      </w:r>
    </w:p>
    <w:p w14:paraId="3014EB62" w14:textId="2D96E0B9" w:rsidR="00B60CBC" w:rsidRDefault="00B60CBC" w:rsidP="000954F1">
      <w:pPr>
        <w:spacing w:line="360" w:lineRule="auto"/>
        <w:jc w:val="both"/>
        <w:rPr>
          <w:rFonts w:ascii="Arial" w:hAnsi="Arial" w:cs="Arial"/>
          <w:sz w:val="32"/>
          <w:szCs w:val="32"/>
        </w:rPr>
      </w:pPr>
    </w:p>
    <w:p w14:paraId="765A93E9" w14:textId="65DFE7EE" w:rsidR="000954F1" w:rsidRPr="000954F1" w:rsidRDefault="000954F1" w:rsidP="000954F1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32"/>
          <w:szCs w:val="32"/>
        </w:rPr>
      </w:pPr>
      <w:r w:rsidRPr="000954F1">
        <w:rPr>
          <w:rFonts w:ascii="Arial" w:hAnsi="Arial" w:cs="Arial"/>
          <w:sz w:val="32"/>
          <w:szCs w:val="32"/>
        </w:rPr>
        <w:t xml:space="preserve">¿Qué visión nos otorga la </w:t>
      </w:r>
      <w:r w:rsidR="00E0272C" w:rsidRPr="000954F1">
        <w:rPr>
          <w:rFonts w:ascii="Arial" w:hAnsi="Arial" w:cs="Arial"/>
          <w:sz w:val="32"/>
          <w:szCs w:val="32"/>
        </w:rPr>
        <w:t>recuperación</w:t>
      </w:r>
      <w:r w:rsidRPr="000954F1">
        <w:rPr>
          <w:rFonts w:ascii="Arial" w:hAnsi="Arial" w:cs="Arial"/>
          <w:sz w:val="32"/>
          <w:szCs w:val="32"/>
        </w:rPr>
        <w:t xml:space="preserve"> de el discurso reformista?</w:t>
      </w:r>
    </w:p>
    <w:p w14:paraId="0BE93BE5" w14:textId="77777777" w:rsidR="000954F1" w:rsidRPr="000954F1" w:rsidRDefault="000954F1" w:rsidP="000954F1">
      <w:pPr>
        <w:pStyle w:val="Prrafodelista"/>
        <w:spacing w:line="360" w:lineRule="auto"/>
        <w:jc w:val="both"/>
        <w:rPr>
          <w:rFonts w:ascii="Arial" w:hAnsi="Arial" w:cs="Arial"/>
          <w:sz w:val="32"/>
          <w:szCs w:val="32"/>
        </w:rPr>
      </w:pPr>
      <w:r w:rsidRPr="000954F1">
        <w:rPr>
          <w:rFonts w:ascii="Arial" w:hAnsi="Arial" w:cs="Arial"/>
          <w:sz w:val="32"/>
          <w:szCs w:val="32"/>
        </w:rPr>
        <w:t>Respuesta.</w:t>
      </w:r>
    </w:p>
    <w:p w14:paraId="1037F60C" w14:textId="57DA92C4" w:rsidR="00B60CBC" w:rsidRDefault="000954F1" w:rsidP="000954F1">
      <w:pPr>
        <w:pStyle w:val="Prrafodelista"/>
        <w:spacing w:line="360" w:lineRule="auto"/>
        <w:jc w:val="both"/>
        <w:rPr>
          <w:rFonts w:ascii="Arial" w:hAnsi="Arial" w:cs="Arial"/>
          <w:sz w:val="32"/>
          <w:szCs w:val="32"/>
        </w:rPr>
      </w:pPr>
      <w:r w:rsidRPr="000954F1">
        <w:rPr>
          <w:rFonts w:ascii="Arial" w:hAnsi="Arial" w:cs="Arial"/>
          <w:sz w:val="32"/>
          <w:szCs w:val="32"/>
        </w:rPr>
        <w:t xml:space="preserve">Nos otorga otra manera de ver la relación que existe entre la ciencia administrativa y la </w:t>
      </w:r>
      <w:r w:rsidR="00E0272C" w:rsidRPr="000954F1">
        <w:rPr>
          <w:rFonts w:ascii="Arial" w:hAnsi="Arial" w:cs="Arial"/>
          <w:sz w:val="32"/>
          <w:szCs w:val="32"/>
        </w:rPr>
        <w:t>ideología</w:t>
      </w:r>
      <w:r w:rsidRPr="000954F1">
        <w:rPr>
          <w:rFonts w:ascii="Arial" w:hAnsi="Arial" w:cs="Arial"/>
          <w:sz w:val="32"/>
          <w:szCs w:val="32"/>
        </w:rPr>
        <w:t xml:space="preserve"> dominante ,y cómo la administración puede ponerse a sus servicios y maximizar su poderío y su influencia en el cuerpo social</w:t>
      </w:r>
      <w:r w:rsidR="00E0272C">
        <w:rPr>
          <w:rFonts w:ascii="Arial" w:hAnsi="Arial" w:cs="Arial"/>
          <w:sz w:val="32"/>
          <w:szCs w:val="32"/>
        </w:rPr>
        <w:t>.</w:t>
      </w:r>
    </w:p>
    <w:p w14:paraId="7C6F3403" w14:textId="4F146CFB" w:rsidR="00B7748E" w:rsidRPr="00B7748E" w:rsidRDefault="00B7748E" w:rsidP="00B7748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32"/>
          <w:szCs w:val="32"/>
        </w:rPr>
      </w:pPr>
      <w:r w:rsidRPr="00B7748E">
        <w:rPr>
          <w:rFonts w:ascii="Arial" w:hAnsi="Arial" w:cs="Arial"/>
          <w:sz w:val="32"/>
          <w:szCs w:val="32"/>
        </w:rPr>
        <w:t>¿En qué consistía el segundo aserto de Baena del Alcázar?</w:t>
      </w:r>
    </w:p>
    <w:p w14:paraId="512B5B43" w14:textId="77777777" w:rsidR="00B7748E" w:rsidRPr="00B7748E" w:rsidRDefault="00B7748E" w:rsidP="00B7748E">
      <w:pPr>
        <w:pStyle w:val="Prrafodelista"/>
        <w:spacing w:line="360" w:lineRule="auto"/>
        <w:jc w:val="both"/>
        <w:rPr>
          <w:rFonts w:ascii="Arial" w:hAnsi="Arial" w:cs="Arial"/>
          <w:sz w:val="32"/>
          <w:szCs w:val="32"/>
        </w:rPr>
      </w:pPr>
      <w:r w:rsidRPr="00B7748E">
        <w:rPr>
          <w:rFonts w:ascii="Arial" w:hAnsi="Arial" w:cs="Arial"/>
          <w:sz w:val="32"/>
          <w:szCs w:val="32"/>
        </w:rPr>
        <w:t xml:space="preserve">Respuesta. </w:t>
      </w:r>
    </w:p>
    <w:p w14:paraId="773D4CB4" w14:textId="0B9AED69" w:rsidR="00E0272C" w:rsidRDefault="00B7748E" w:rsidP="00B7748E">
      <w:pPr>
        <w:pStyle w:val="Prrafodelista"/>
        <w:spacing w:line="360" w:lineRule="auto"/>
        <w:jc w:val="both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S</w:t>
      </w:r>
      <w:r w:rsidRPr="00B7748E">
        <w:rPr>
          <w:rFonts w:ascii="Arial" w:hAnsi="Arial" w:cs="Arial"/>
          <w:sz w:val="32"/>
          <w:szCs w:val="32"/>
        </w:rPr>
        <w:t>e refiere a la relación que tiene la Administración Pública con el Estado, ya que ambas partes nacen como un producto histórico, en donde la Administración Pública existe cuando aparece históricamente el Estado.</w:t>
      </w:r>
    </w:p>
    <w:p w14:paraId="30202F18" w14:textId="77777777" w:rsidR="00A6184F" w:rsidRPr="00A6184F" w:rsidRDefault="00A6184F" w:rsidP="00A6184F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32"/>
          <w:szCs w:val="32"/>
        </w:rPr>
      </w:pPr>
      <w:r w:rsidRPr="00A6184F">
        <w:rPr>
          <w:rFonts w:ascii="Arial" w:hAnsi="Arial" w:cs="Arial"/>
          <w:sz w:val="32"/>
          <w:szCs w:val="32"/>
        </w:rPr>
        <w:t>¿Qué son las políticas públicas para Baena de Alcázar, al igual que las características de estas?</w:t>
      </w:r>
    </w:p>
    <w:p w14:paraId="2BFC0BFA" w14:textId="77777777" w:rsidR="00A6184F" w:rsidRDefault="00A6184F" w:rsidP="00A6184F">
      <w:pPr>
        <w:pStyle w:val="Prrafodelista"/>
        <w:spacing w:line="360" w:lineRule="auto"/>
        <w:jc w:val="both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Respuesta. </w:t>
      </w:r>
    </w:p>
    <w:p w14:paraId="3488C8A8" w14:textId="71D8D00D" w:rsidR="00A6184F" w:rsidRDefault="00A6184F" w:rsidP="007652F7">
      <w:pPr>
        <w:pStyle w:val="Prrafodelista"/>
        <w:spacing w:line="360" w:lineRule="auto"/>
        <w:jc w:val="both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Decisiones</w:t>
      </w:r>
      <w:r w:rsidRPr="00A6184F">
        <w:rPr>
          <w:rFonts w:ascii="Arial" w:hAnsi="Arial" w:cs="Arial"/>
          <w:sz w:val="32"/>
          <w:szCs w:val="32"/>
        </w:rPr>
        <w:t xml:space="preserve"> de carácter innovador, reformadoras y que están acompañadas de las medidas administrativas necesarias para su surgimiento y ejecución</w:t>
      </w:r>
      <w:r>
        <w:rPr>
          <w:rFonts w:ascii="Arial" w:hAnsi="Arial" w:cs="Arial"/>
          <w:sz w:val="32"/>
          <w:szCs w:val="32"/>
        </w:rPr>
        <w:t>.</w:t>
      </w:r>
    </w:p>
    <w:p w14:paraId="2276F779" w14:textId="77777777" w:rsidR="007652F7" w:rsidRPr="007652F7" w:rsidRDefault="007652F7" w:rsidP="007652F7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32"/>
          <w:szCs w:val="32"/>
        </w:rPr>
      </w:pPr>
      <w:r w:rsidRPr="007652F7">
        <w:rPr>
          <w:rFonts w:ascii="Arial" w:hAnsi="Arial" w:cs="Arial"/>
          <w:sz w:val="32"/>
          <w:szCs w:val="32"/>
        </w:rPr>
        <w:lastRenderedPageBreak/>
        <w:t>Menciona las etapas del proceso administrativo moderno, a partir de las cuales la administración se desarrolla.</w:t>
      </w:r>
    </w:p>
    <w:p w14:paraId="490094A1" w14:textId="77777777" w:rsidR="007652F7" w:rsidRPr="007652F7" w:rsidRDefault="007652F7" w:rsidP="007652F7">
      <w:pPr>
        <w:pStyle w:val="Prrafodelista"/>
        <w:spacing w:line="360" w:lineRule="auto"/>
        <w:jc w:val="both"/>
        <w:rPr>
          <w:rFonts w:ascii="Arial" w:hAnsi="Arial" w:cs="Arial"/>
          <w:sz w:val="32"/>
          <w:szCs w:val="32"/>
        </w:rPr>
      </w:pPr>
    </w:p>
    <w:p w14:paraId="3652BCC1" w14:textId="051E3D95" w:rsidR="007652F7" w:rsidRPr="007652F7" w:rsidRDefault="007652F7" w:rsidP="007652F7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32"/>
          <w:szCs w:val="32"/>
        </w:rPr>
      </w:pPr>
      <w:r w:rsidRPr="007652F7">
        <w:rPr>
          <w:rFonts w:ascii="Arial" w:hAnsi="Arial" w:cs="Arial"/>
          <w:sz w:val="32"/>
          <w:szCs w:val="32"/>
        </w:rPr>
        <w:t xml:space="preserve">Planear: Determinar que se va a hacer y el plan de acción que se va seguir. </w:t>
      </w:r>
    </w:p>
    <w:p w14:paraId="57336262" w14:textId="77777777" w:rsidR="007652F7" w:rsidRDefault="007652F7" w:rsidP="007652F7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32"/>
          <w:szCs w:val="32"/>
        </w:rPr>
      </w:pPr>
      <w:r w:rsidRPr="007652F7">
        <w:rPr>
          <w:rFonts w:ascii="Arial" w:hAnsi="Arial" w:cs="Arial"/>
          <w:sz w:val="32"/>
          <w:szCs w:val="32"/>
        </w:rPr>
        <w:t xml:space="preserve">Organizar: Estructurar las funciones y las responsabilidades individuales. </w:t>
      </w:r>
    </w:p>
    <w:p w14:paraId="659CC52D" w14:textId="77777777" w:rsidR="007652F7" w:rsidRDefault="007652F7" w:rsidP="007652F7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32"/>
          <w:szCs w:val="32"/>
        </w:rPr>
      </w:pPr>
      <w:r w:rsidRPr="007652F7">
        <w:rPr>
          <w:rFonts w:ascii="Arial" w:hAnsi="Arial" w:cs="Arial"/>
          <w:sz w:val="32"/>
          <w:szCs w:val="32"/>
        </w:rPr>
        <w:t xml:space="preserve">Integrar: Allegarse a los recursos económicos, humanos, materiales y técnicos necesarios para funcionar. </w:t>
      </w:r>
    </w:p>
    <w:p w14:paraId="313BAB81" w14:textId="77777777" w:rsidR="007652F7" w:rsidRDefault="007652F7" w:rsidP="007652F7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32"/>
          <w:szCs w:val="32"/>
        </w:rPr>
      </w:pPr>
      <w:r w:rsidRPr="007652F7">
        <w:rPr>
          <w:rFonts w:ascii="Arial" w:hAnsi="Arial" w:cs="Arial"/>
          <w:sz w:val="32"/>
          <w:szCs w:val="32"/>
        </w:rPr>
        <w:t xml:space="preserve">Dirigir: Coordinar los esfuerzos de cada persona integrante de la empresa. </w:t>
      </w:r>
    </w:p>
    <w:p w14:paraId="25B27C68" w14:textId="0DD68989" w:rsidR="007652F7" w:rsidRDefault="007652F7" w:rsidP="007652F7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32"/>
          <w:szCs w:val="32"/>
        </w:rPr>
      </w:pPr>
      <w:r w:rsidRPr="007652F7">
        <w:rPr>
          <w:rFonts w:ascii="Arial" w:hAnsi="Arial" w:cs="Arial"/>
          <w:sz w:val="32"/>
          <w:szCs w:val="32"/>
        </w:rPr>
        <w:t>Controlar: Medir los resultados y corregir las desviaciones.</w:t>
      </w:r>
    </w:p>
    <w:p w14:paraId="7B174B1B" w14:textId="0DCE3F56" w:rsidR="00FD5743" w:rsidRDefault="00FD5743" w:rsidP="00FD5743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32"/>
          <w:szCs w:val="32"/>
        </w:rPr>
      </w:pPr>
      <w:r w:rsidRPr="00FD5743">
        <w:rPr>
          <w:rFonts w:ascii="Arial" w:hAnsi="Arial" w:cs="Arial"/>
          <w:sz w:val="32"/>
          <w:szCs w:val="32"/>
        </w:rPr>
        <w:t xml:space="preserve">¿Cual es el punto fundamental de la teoría de administración científica y quien es el padre de dicha teoría? </w:t>
      </w:r>
    </w:p>
    <w:p w14:paraId="3C6081D0" w14:textId="6D73AD17" w:rsidR="00B023FE" w:rsidRDefault="00B023FE" w:rsidP="00B023FE">
      <w:pPr>
        <w:pStyle w:val="Prrafodelista"/>
        <w:spacing w:line="360" w:lineRule="auto"/>
        <w:jc w:val="both"/>
        <w:rPr>
          <w:rFonts w:ascii="Arial" w:hAnsi="Arial" w:cs="Arial"/>
          <w:sz w:val="32"/>
          <w:szCs w:val="32"/>
        </w:rPr>
      </w:pPr>
      <w:r w:rsidRPr="00B023FE">
        <w:rPr>
          <w:rFonts w:ascii="Arial" w:hAnsi="Arial" w:cs="Arial"/>
          <w:sz w:val="32"/>
          <w:szCs w:val="32"/>
        </w:rPr>
        <w:t>El punto fundamental de esta es que siempre habrá una mejor forma de hacer cualquier trabajo. El padre de esta teoría es Frederick Taylor</w:t>
      </w:r>
      <w:r>
        <w:rPr>
          <w:rFonts w:ascii="Arial" w:hAnsi="Arial" w:cs="Arial"/>
          <w:sz w:val="32"/>
          <w:szCs w:val="32"/>
        </w:rPr>
        <w:t>.</w:t>
      </w:r>
    </w:p>
    <w:p w14:paraId="1ADCD416" w14:textId="069E572C" w:rsidR="00AD5FFC" w:rsidRDefault="001D28B3" w:rsidP="005D624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32"/>
          <w:szCs w:val="32"/>
        </w:rPr>
      </w:pPr>
      <w:r w:rsidRPr="001D28B3">
        <w:rPr>
          <w:rFonts w:ascii="Arial" w:hAnsi="Arial" w:cs="Arial"/>
          <w:sz w:val="32"/>
          <w:szCs w:val="32"/>
        </w:rPr>
        <w:t>¿En que se caracteriza la escuela neoclasica?</w:t>
      </w:r>
    </w:p>
    <w:p w14:paraId="5B197B4C" w14:textId="77777777" w:rsidR="00A5074B" w:rsidRDefault="00A5074B" w:rsidP="00A5074B">
      <w:pPr>
        <w:pStyle w:val="Prrafodelista"/>
        <w:spacing w:line="360" w:lineRule="auto"/>
        <w:jc w:val="both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Respuesta. </w:t>
      </w:r>
    </w:p>
    <w:p w14:paraId="46BBAF12" w14:textId="04841B57" w:rsidR="00A5074B" w:rsidRPr="00A5074B" w:rsidRDefault="00A5074B" w:rsidP="00A5074B">
      <w:pPr>
        <w:pStyle w:val="Prrafodelista"/>
        <w:spacing w:line="360" w:lineRule="auto"/>
        <w:jc w:val="both"/>
        <w:rPr>
          <w:rFonts w:ascii="Arial" w:hAnsi="Arial" w:cs="Arial"/>
          <w:sz w:val="32"/>
          <w:szCs w:val="32"/>
        </w:rPr>
      </w:pPr>
      <w:bookmarkStart w:id="0" w:name="_GoBack"/>
      <w:bookmarkEnd w:id="0"/>
      <w:r w:rsidRPr="00A5074B">
        <w:rPr>
          <w:rFonts w:ascii="Arial" w:hAnsi="Arial" w:cs="Arial"/>
          <w:sz w:val="32"/>
          <w:szCs w:val="32"/>
        </w:rPr>
        <w:lastRenderedPageBreak/>
        <w:t>Se caracteriza por hacer énfasis en los aspectos prácticos de la administración, la reafirmación relativas de los principios clásicos y el énfasis en los objetivos y en los resultados.</w:t>
      </w:r>
    </w:p>
    <w:p w14:paraId="3D7D7BE5" w14:textId="77777777" w:rsidR="00B023FE" w:rsidRPr="00FD5743" w:rsidRDefault="00B023FE" w:rsidP="00B023FE">
      <w:pPr>
        <w:pStyle w:val="Prrafodelista"/>
        <w:spacing w:line="360" w:lineRule="auto"/>
        <w:jc w:val="both"/>
        <w:rPr>
          <w:rFonts w:ascii="Arial" w:hAnsi="Arial" w:cs="Arial"/>
          <w:sz w:val="32"/>
          <w:szCs w:val="32"/>
        </w:rPr>
      </w:pPr>
    </w:p>
    <w:p w14:paraId="7A670ACF" w14:textId="6119942A" w:rsidR="00901C37" w:rsidRPr="00FD5743" w:rsidRDefault="00901C37" w:rsidP="00FD5743">
      <w:pPr>
        <w:spacing w:line="360" w:lineRule="auto"/>
        <w:ind w:left="360"/>
        <w:jc w:val="both"/>
        <w:rPr>
          <w:rFonts w:ascii="Arial" w:hAnsi="Arial" w:cs="Arial"/>
          <w:sz w:val="32"/>
          <w:szCs w:val="32"/>
        </w:rPr>
      </w:pPr>
    </w:p>
    <w:sectPr w:rsidR="00901C37" w:rsidRPr="00FD5743"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erriweather">
    <w:altName w:val="Calibri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C706D7B"/>
    <w:multiLevelType w:val="hybridMultilevel"/>
    <w:tmpl w:val="E8580A64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3AC5618A"/>
    <w:multiLevelType w:val="hybridMultilevel"/>
    <w:tmpl w:val="8152B90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6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248D"/>
    <w:rsid w:val="000954F1"/>
    <w:rsid w:val="001D28B3"/>
    <w:rsid w:val="00210AA8"/>
    <w:rsid w:val="0036248D"/>
    <w:rsid w:val="00567C12"/>
    <w:rsid w:val="005D624E"/>
    <w:rsid w:val="006C05C7"/>
    <w:rsid w:val="007652F7"/>
    <w:rsid w:val="00901C37"/>
    <w:rsid w:val="00A5074B"/>
    <w:rsid w:val="00A57FF1"/>
    <w:rsid w:val="00A6184F"/>
    <w:rsid w:val="00AD5FFC"/>
    <w:rsid w:val="00B023FE"/>
    <w:rsid w:val="00B60CBC"/>
    <w:rsid w:val="00B7748E"/>
    <w:rsid w:val="00E0272C"/>
    <w:rsid w:val="00FD57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1E9B62B"/>
  <w15:chartTrackingRefBased/>
  <w15:docId w15:val="{3FDFD778-AA2C-5B4E-A77E-C07BC4414A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US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C05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331</Words>
  <Characters>1823</Characters>
  <Application>Microsoft Office Word</Application>
  <DocSecurity>0</DocSecurity>
  <Lines>15</Lines>
  <Paragraphs>4</Paragraphs>
  <ScaleCrop>false</ScaleCrop>
  <Company/>
  <LinksUpToDate>false</LinksUpToDate>
  <CharactersWithSpaces>2150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paola valenzuela zamarripa</dc:creator>
  <cp:keywords/>
  <dc:description/>
  <cp:lastModifiedBy>sandra paola valenzuela zamarripa</cp:lastModifiedBy>
  <cp:revision>2</cp:revision>
  <dcterms:created xsi:type="dcterms:W3CDTF">2019-10-06T02:41:00Z</dcterms:created>
  <dcterms:modified xsi:type="dcterms:W3CDTF">2019-10-06T02:41:00Z</dcterms:modified>
</cp:coreProperties>
</file>